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898"/>
        <w:gridCol w:w="5172"/>
      </w:tblGrid>
      <w:tr w:rsidR="009F2957" w:rsidRPr="002369E1">
        <w:tc>
          <w:tcPr>
            <w:tcW w:w="3898" w:type="dxa"/>
          </w:tcPr>
          <w:p w:rsidR="009F2957" w:rsidRDefault="009F2957" w:rsidP="00C035F3">
            <w:pPr>
              <w:pStyle w:val="Heading1"/>
              <w:spacing w:before="0" w:line="240" w:lineRule="auto"/>
              <w:jc w:val="center"/>
              <w:rPr>
                <w:rFonts w:ascii="Garamond" w:hAnsi="Garamond" w:cs="Garamond"/>
                <w:b w:val="0"/>
                <w:bCs w:val="0"/>
                <w:sz w:val="21"/>
                <w:szCs w:val="21"/>
              </w:rPr>
            </w:pPr>
            <w:r w:rsidRPr="00E84563">
              <w:rPr>
                <w:rFonts w:ascii="Garamond" w:hAnsi="Garamond" w:cs="Garamond"/>
                <w:b w:val="0"/>
                <w:bCs w:val="0"/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2pt;height:63.15pt">
                  <v:imagedata r:id="rId7" o:title=""/>
                </v:shape>
              </w:pict>
            </w:r>
          </w:p>
          <w:p w:rsidR="009F2957" w:rsidRPr="002369E1" w:rsidRDefault="009F2957" w:rsidP="00C035F3">
            <w:pPr>
              <w:pStyle w:val="Heading1"/>
              <w:spacing w:before="0" w:line="240" w:lineRule="auto"/>
              <w:jc w:val="center"/>
              <w:rPr>
                <w:rFonts w:ascii="Garamond" w:hAnsi="Garamond" w:cs="Garamond"/>
                <w:b w:val="0"/>
                <w:bCs w:val="0"/>
                <w:sz w:val="22"/>
                <w:szCs w:val="22"/>
              </w:rPr>
            </w:pPr>
            <w:r w:rsidRPr="002369E1">
              <w:rPr>
                <w:rFonts w:ascii="Garamond" w:hAnsi="Garamond" w:cs="Garamond"/>
                <w:b w:val="0"/>
                <w:bCs w:val="0"/>
                <w:sz w:val="22"/>
                <w:szCs w:val="22"/>
              </w:rPr>
              <w:t>ÁBRAHÁMHEGY KÖZSÉG</w:t>
            </w:r>
          </w:p>
        </w:tc>
        <w:tc>
          <w:tcPr>
            <w:tcW w:w="5172" w:type="dxa"/>
          </w:tcPr>
          <w:p w:rsidR="009F2957" w:rsidRPr="002369E1" w:rsidRDefault="009F2957" w:rsidP="00C035F3">
            <w:pPr>
              <w:pStyle w:val="Heading1"/>
              <w:spacing w:before="0" w:line="240" w:lineRule="auto"/>
              <w:jc w:val="center"/>
              <w:rPr>
                <w:rFonts w:ascii="Garamond" w:hAnsi="Garamond" w:cs="Garamond"/>
                <w:b w:val="0"/>
                <w:bCs w:val="0"/>
                <w:sz w:val="22"/>
                <w:szCs w:val="22"/>
              </w:rPr>
            </w:pPr>
          </w:p>
        </w:tc>
      </w:tr>
      <w:tr w:rsidR="009F2957" w:rsidRPr="002369E1">
        <w:tc>
          <w:tcPr>
            <w:tcW w:w="3898" w:type="dxa"/>
          </w:tcPr>
          <w:p w:rsidR="009F2957" w:rsidRPr="002369E1" w:rsidRDefault="009F2957" w:rsidP="00C035F3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i/>
                <w:iCs/>
                <w:snapToGrid w:val="0"/>
              </w:rPr>
            </w:pPr>
            <w:r w:rsidRPr="002369E1">
              <w:rPr>
                <w:rFonts w:ascii="Garamond" w:hAnsi="Garamond" w:cs="Garamond"/>
                <w:b/>
                <w:bCs/>
                <w:i/>
                <w:iCs/>
                <w:snapToGrid w:val="0"/>
              </w:rPr>
              <w:t>POLGÁRMESTERÉTŐL</w:t>
            </w:r>
          </w:p>
        </w:tc>
        <w:tc>
          <w:tcPr>
            <w:tcW w:w="5172" w:type="dxa"/>
          </w:tcPr>
          <w:p w:rsidR="009F2957" w:rsidRPr="002369E1" w:rsidRDefault="009F2957" w:rsidP="00C035F3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i/>
                <w:iCs/>
                <w:snapToGrid w:val="0"/>
              </w:rPr>
            </w:pPr>
          </w:p>
        </w:tc>
      </w:tr>
      <w:tr w:rsidR="009F2957" w:rsidRPr="002369E1">
        <w:tc>
          <w:tcPr>
            <w:tcW w:w="3898" w:type="dxa"/>
          </w:tcPr>
          <w:p w:rsidR="009F2957" w:rsidRPr="002369E1" w:rsidRDefault="009F2957" w:rsidP="00C035F3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snapToGrid w:val="0"/>
              </w:rPr>
            </w:pPr>
            <w:r w:rsidRPr="002369E1">
              <w:rPr>
                <w:rFonts w:ascii="Garamond" w:hAnsi="Garamond" w:cs="Garamond"/>
              </w:rPr>
              <w:t xml:space="preserve">8256 Ábrahámhegy, Badacsonyi út 13.    </w:t>
            </w:r>
          </w:p>
        </w:tc>
        <w:tc>
          <w:tcPr>
            <w:tcW w:w="5172" w:type="dxa"/>
          </w:tcPr>
          <w:p w:rsidR="009F2957" w:rsidRPr="002369E1" w:rsidRDefault="009F2957" w:rsidP="00C035F3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snapToGrid w:val="0"/>
              </w:rPr>
            </w:pPr>
          </w:p>
        </w:tc>
      </w:tr>
      <w:tr w:rsidR="009F2957" w:rsidRPr="002369E1">
        <w:tc>
          <w:tcPr>
            <w:tcW w:w="3898" w:type="dxa"/>
          </w:tcPr>
          <w:p w:rsidR="009F2957" w:rsidRPr="002369E1" w:rsidRDefault="009F2957" w:rsidP="00C035F3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2369E1">
              <w:rPr>
                <w:rFonts w:ascii="Garamond" w:hAnsi="Garamond" w:cs="Garamond"/>
                <w:snapToGrid w:val="0"/>
              </w:rPr>
              <w:t>Telefon: +36 87 471 506</w:t>
            </w:r>
          </w:p>
        </w:tc>
        <w:tc>
          <w:tcPr>
            <w:tcW w:w="5172" w:type="dxa"/>
          </w:tcPr>
          <w:p w:rsidR="009F2957" w:rsidRPr="002369E1" w:rsidRDefault="009F2957" w:rsidP="00C035F3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i/>
                <w:iCs/>
              </w:rPr>
            </w:pPr>
          </w:p>
          <w:p w:rsidR="009F2957" w:rsidRPr="002369E1" w:rsidRDefault="009F2957" w:rsidP="00C035F3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i/>
                <w:iCs/>
              </w:rPr>
            </w:pPr>
            <w:r w:rsidRPr="002369E1">
              <w:rPr>
                <w:rFonts w:ascii="Garamond" w:hAnsi="Garamond" w:cs="Garamond"/>
                <w:i/>
                <w:iCs/>
              </w:rPr>
              <w:t>A határozati javaslatot törvényességi szempontból megvizsgáltam:</w:t>
            </w:r>
          </w:p>
          <w:p w:rsidR="009F2957" w:rsidRPr="002369E1" w:rsidRDefault="009F2957" w:rsidP="00C035F3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2369E1">
              <w:rPr>
                <w:rFonts w:ascii="Garamond" w:hAnsi="Garamond" w:cs="Garamond"/>
                <w:i/>
                <w:iCs/>
              </w:rPr>
              <w:t>Wolf Viktória jegyző</w:t>
            </w:r>
          </w:p>
        </w:tc>
      </w:tr>
    </w:tbl>
    <w:p w:rsidR="009F2957" w:rsidRPr="002369E1" w:rsidRDefault="009F2957" w:rsidP="00C035F3">
      <w:pPr>
        <w:widowControl w:val="0"/>
        <w:spacing w:after="0" w:line="240" w:lineRule="auto"/>
        <w:rPr>
          <w:rFonts w:ascii="Garamond" w:hAnsi="Garamond" w:cs="Garamond"/>
          <w:b/>
          <w:bCs/>
          <w:u w:val="single"/>
        </w:rPr>
      </w:pPr>
      <w:r w:rsidRPr="002369E1">
        <w:rPr>
          <w:rFonts w:ascii="Garamond" w:hAnsi="Garamond" w:cs="Garamond"/>
          <w:snapToGrid w:val="0"/>
        </w:rPr>
        <w:t xml:space="preserve">           </w:t>
      </w:r>
    </w:p>
    <w:p w:rsidR="009F2957" w:rsidRPr="002369E1" w:rsidRDefault="009F2957" w:rsidP="00C035F3">
      <w:pPr>
        <w:keepNext/>
        <w:spacing w:after="0" w:line="240" w:lineRule="auto"/>
        <w:jc w:val="center"/>
        <w:outlineLvl w:val="0"/>
        <w:rPr>
          <w:rFonts w:ascii="Garamond" w:hAnsi="Garamond" w:cs="Garamond"/>
          <w:b/>
          <w:bCs/>
          <w:u w:val="single"/>
        </w:rPr>
      </w:pPr>
      <w:r w:rsidRPr="002369E1">
        <w:rPr>
          <w:rFonts w:ascii="Garamond" w:hAnsi="Garamond" w:cs="Garamond"/>
          <w:b/>
          <w:bCs/>
          <w:u w:val="single"/>
        </w:rPr>
        <w:t>ELŐTERJESZTÉS</w:t>
      </w:r>
    </w:p>
    <w:p w:rsidR="009F2957" w:rsidRPr="002369E1" w:rsidRDefault="009F2957" w:rsidP="00C035F3">
      <w:pPr>
        <w:spacing w:after="0" w:line="240" w:lineRule="auto"/>
        <w:jc w:val="center"/>
        <w:rPr>
          <w:rFonts w:ascii="Garamond" w:hAnsi="Garamond" w:cs="Garamond"/>
          <w:b/>
          <w:bCs/>
        </w:rPr>
      </w:pPr>
      <w:r w:rsidRPr="002369E1">
        <w:rPr>
          <w:rFonts w:ascii="Garamond" w:hAnsi="Garamond" w:cs="Garamond"/>
          <w:b/>
          <w:bCs/>
        </w:rPr>
        <w:t xml:space="preserve">Ábrahámhegy Község Önkormányzata Képviselő-testületének  </w:t>
      </w:r>
    </w:p>
    <w:p w:rsidR="009F2957" w:rsidRPr="002369E1" w:rsidRDefault="009F2957" w:rsidP="00C035F3">
      <w:pPr>
        <w:spacing w:after="0" w:line="240" w:lineRule="auto"/>
        <w:jc w:val="center"/>
        <w:rPr>
          <w:rFonts w:ascii="Garamond" w:hAnsi="Garamond" w:cs="Garamond"/>
          <w:b/>
          <w:bCs/>
        </w:rPr>
      </w:pPr>
      <w:r w:rsidRPr="002369E1">
        <w:rPr>
          <w:rFonts w:ascii="Garamond" w:hAnsi="Garamond" w:cs="Garamond"/>
          <w:b/>
          <w:bCs/>
        </w:rPr>
        <w:t xml:space="preserve">2015. november 3-i </w:t>
      </w:r>
      <w:r w:rsidRPr="002369E1">
        <w:rPr>
          <w:rFonts w:ascii="Garamond" w:hAnsi="Garamond" w:cs="Garamond"/>
          <w:b/>
          <w:bCs/>
          <w:i/>
          <w:iCs/>
        </w:rPr>
        <w:t>soron következő nyílt</w:t>
      </w:r>
      <w:r w:rsidRPr="002369E1">
        <w:rPr>
          <w:rFonts w:ascii="Garamond" w:hAnsi="Garamond" w:cs="Garamond"/>
          <w:b/>
          <w:bCs/>
        </w:rPr>
        <w:t xml:space="preserve"> ülésére</w:t>
      </w:r>
    </w:p>
    <w:p w:rsidR="009F2957" w:rsidRPr="002369E1" w:rsidRDefault="009F2957" w:rsidP="00C035F3">
      <w:pPr>
        <w:spacing w:after="0" w:line="240" w:lineRule="auto"/>
        <w:jc w:val="center"/>
        <w:rPr>
          <w:rFonts w:ascii="Garamond" w:hAnsi="Garamond" w:cs="Garamond"/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1612"/>
        <w:gridCol w:w="7352"/>
      </w:tblGrid>
      <w:tr w:rsidR="009F2957" w:rsidRPr="002369E1">
        <w:tc>
          <w:tcPr>
            <w:tcW w:w="1612" w:type="dxa"/>
          </w:tcPr>
          <w:p w:rsidR="009F2957" w:rsidRPr="002369E1" w:rsidRDefault="009F2957" w:rsidP="00C035F3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2369E1">
              <w:rPr>
                <w:rFonts w:ascii="Garamond" w:hAnsi="Garamond" w:cs="Garamond"/>
                <w:b/>
                <w:bCs/>
                <w:u w:val="single"/>
              </w:rPr>
              <w:t>Tárgy:</w:t>
            </w:r>
          </w:p>
        </w:tc>
        <w:tc>
          <w:tcPr>
            <w:tcW w:w="7352" w:type="dxa"/>
          </w:tcPr>
          <w:p w:rsidR="009F2957" w:rsidRPr="002369E1" w:rsidRDefault="009F2957" w:rsidP="00C035F3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2369E1">
              <w:rPr>
                <w:rFonts w:ascii="Garamond" w:hAnsi="Garamond" w:cs="Garamond"/>
                <w:b/>
                <w:bCs/>
                <w:u w:val="single"/>
              </w:rPr>
              <w:t>Ábrahámhegy 748/13 hrsz-ú ingatlan értékesítése</w:t>
            </w:r>
          </w:p>
        </w:tc>
      </w:tr>
      <w:tr w:rsidR="009F2957" w:rsidRPr="002369E1">
        <w:tc>
          <w:tcPr>
            <w:tcW w:w="1612" w:type="dxa"/>
          </w:tcPr>
          <w:p w:rsidR="009F2957" w:rsidRPr="002369E1" w:rsidRDefault="009F2957" w:rsidP="00C035F3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2369E1">
              <w:rPr>
                <w:rFonts w:ascii="Garamond" w:hAnsi="Garamond" w:cs="Garamond"/>
                <w:b/>
                <w:bCs/>
                <w:u w:val="single"/>
              </w:rPr>
              <w:t>Előterjesztő:</w:t>
            </w:r>
          </w:p>
        </w:tc>
        <w:tc>
          <w:tcPr>
            <w:tcW w:w="7352" w:type="dxa"/>
          </w:tcPr>
          <w:p w:rsidR="009F2957" w:rsidRPr="002369E1" w:rsidRDefault="009F2957" w:rsidP="00C035F3">
            <w:pPr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 w:rsidRPr="002369E1">
              <w:rPr>
                <w:rFonts w:ascii="Garamond" w:hAnsi="Garamond" w:cs="Garamond"/>
              </w:rPr>
              <w:t>Vella Ferenc Zsolt polgármester</w:t>
            </w:r>
          </w:p>
        </w:tc>
      </w:tr>
      <w:tr w:rsidR="009F2957" w:rsidRPr="002369E1">
        <w:tc>
          <w:tcPr>
            <w:tcW w:w="1612" w:type="dxa"/>
          </w:tcPr>
          <w:p w:rsidR="009F2957" w:rsidRPr="002369E1" w:rsidRDefault="009F2957" w:rsidP="00C035F3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2369E1">
              <w:rPr>
                <w:rFonts w:ascii="Garamond" w:hAnsi="Garamond" w:cs="Garamond"/>
                <w:b/>
                <w:bCs/>
                <w:u w:val="single"/>
              </w:rPr>
              <w:t>Előkészítő:</w:t>
            </w:r>
          </w:p>
        </w:tc>
        <w:tc>
          <w:tcPr>
            <w:tcW w:w="7352" w:type="dxa"/>
          </w:tcPr>
          <w:p w:rsidR="009F2957" w:rsidRPr="002369E1" w:rsidRDefault="009F2957" w:rsidP="00C035F3">
            <w:pPr>
              <w:spacing w:after="0" w:line="240" w:lineRule="auto"/>
              <w:rPr>
                <w:rFonts w:ascii="Garamond" w:hAnsi="Garamond" w:cs="Garamond"/>
              </w:rPr>
            </w:pPr>
            <w:r w:rsidRPr="002369E1">
              <w:rPr>
                <w:rFonts w:ascii="Garamond" w:hAnsi="Garamond" w:cs="Garamond"/>
              </w:rPr>
              <w:t>Wolf Viktória jegyző Sütő Árpád műszaki ügyintéző</w:t>
            </w:r>
          </w:p>
        </w:tc>
      </w:tr>
      <w:tr w:rsidR="009F2957" w:rsidRPr="002369E1">
        <w:tc>
          <w:tcPr>
            <w:tcW w:w="1612" w:type="dxa"/>
          </w:tcPr>
          <w:p w:rsidR="009F2957" w:rsidRPr="002369E1" w:rsidRDefault="009F2957" w:rsidP="00C035F3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2369E1">
              <w:rPr>
                <w:rFonts w:ascii="Garamond" w:hAnsi="Garamond" w:cs="Garamond"/>
                <w:b/>
                <w:bCs/>
                <w:u w:val="single"/>
              </w:rPr>
              <w:t>Melléklet</w:t>
            </w:r>
            <w:r w:rsidRPr="002369E1">
              <w:rPr>
                <w:rFonts w:ascii="Garamond" w:hAnsi="Garamond" w:cs="Garamond"/>
                <w:b/>
                <w:bCs/>
              </w:rPr>
              <w:t>:</w:t>
            </w:r>
          </w:p>
        </w:tc>
        <w:tc>
          <w:tcPr>
            <w:tcW w:w="7352" w:type="dxa"/>
          </w:tcPr>
          <w:p w:rsidR="009F2957" w:rsidRPr="002369E1" w:rsidRDefault="009F2957" w:rsidP="00C035F3">
            <w:pPr>
              <w:spacing w:after="0" w:line="240" w:lineRule="auto"/>
              <w:rPr>
                <w:rFonts w:ascii="Garamond" w:hAnsi="Garamond" w:cs="Garamond"/>
              </w:rPr>
            </w:pPr>
            <w:r w:rsidRPr="002369E1">
              <w:rPr>
                <w:rFonts w:ascii="Garamond" w:hAnsi="Garamond" w:cs="Garamond"/>
              </w:rPr>
              <w:t xml:space="preserve">Benyújtott pályázat, </w:t>
            </w:r>
          </w:p>
          <w:p w:rsidR="009F2957" w:rsidRPr="002369E1" w:rsidRDefault="009F2957" w:rsidP="00C035F3">
            <w:pPr>
              <w:spacing w:after="0" w:line="240" w:lineRule="auto"/>
              <w:rPr>
                <w:rFonts w:ascii="Garamond" w:hAnsi="Garamond" w:cs="Garamond"/>
              </w:rPr>
            </w:pPr>
            <w:r w:rsidRPr="002369E1">
              <w:rPr>
                <w:rFonts w:ascii="Garamond" w:hAnsi="Garamond" w:cs="Garamond"/>
              </w:rPr>
              <w:t>Ábrahámhegy Község Önkormányzat Képviselő-testületének 136/2015 (IX.3.) Kt határozata</w:t>
            </w:r>
          </w:p>
        </w:tc>
      </w:tr>
      <w:tr w:rsidR="009F2957" w:rsidRPr="002369E1">
        <w:tc>
          <w:tcPr>
            <w:tcW w:w="1612" w:type="dxa"/>
          </w:tcPr>
          <w:p w:rsidR="009F2957" w:rsidRPr="002369E1" w:rsidRDefault="009F2957" w:rsidP="00C035F3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2369E1">
              <w:rPr>
                <w:rFonts w:ascii="Garamond" w:hAnsi="Garamond" w:cs="Garamond"/>
                <w:b/>
                <w:bCs/>
                <w:u w:val="single"/>
              </w:rPr>
              <w:t>Meghívott</w:t>
            </w:r>
            <w:r w:rsidRPr="002369E1">
              <w:rPr>
                <w:rFonts w:ascii="Garamond" w:hAnsi="Garamond" w:cs="Garamond"/>
                <w:b/>
                <w:bCs/>
              </w:rPr>
              <w:t>:</w:t>
            </w:r>
          </w:p>
        </w:tc>
        <w:tc>
          <w:tcPr>
            <w:tcW w:w="7352" w:type="dxa"/>
          </w:tcPr>
          <w:p w:rsidR="009F2957" w:rsidRPr="002369E1" w:rsidRDefault="009F2957" w:rsidP="00C035F3">
            <w:pPr>
              <w:spacing w:after="0" w:line="240" w:lineRule="auto"/>
              <w:rPr>
                <w:rFonts w:ascii="Garamond" w:hAnsi="Garamond" w:cs="Garamond"/>
              </w:rPr>
            </w:pPr>
            <w:r w:rsidRPr="002369E1">
              <w:rPr>
                <w:rFonts w:ascii="Garamond" w:hAnsi="Garamond" w:cs="Garamond"/>
              </w:rPr>
              <w:t>---</w:t>
            </w:r>
          </w:p>
        </w:tc>
      </w:tr>
      <w:tr w:rsidR="009F2957" w:rsidRPr="002369E1">
        <w:tc>
          <w:tcPr>
            <w:tcW w:w="8964" w:type="dxa"/>
            <w:gridSpan w:val="2"/>
          </w:tcPr>
          <w:p w:rsidR="009F2957" w:rsidRPr="002369E1" w:rsidRDefault="009F2957" w:rsidP="00C035F3">
            <w:pPr>
              <w:spacing w:after="0" w:line="240" w:lineRule="auto"/>
              <w:jc w:val="both"/>
              <w:rPr>
                <w:rFonts w:ascii="Garamond" w:hAnsi="Garamond" w:cs="Garamond"/>
              </w:rPr>
            </w:pPr>
            <w:r w:rsidRPr="002369E1">
              <w:rPr>
                <w:rFonts w:ascii="Garamond" w:hAnsi="Garamond" w:cs="Garamond"/>
              </w:rPr>
              <w:t xml:space="preserve">A döntés meghozatala </w:t>
            </w:r>
            <w:r w:rsidRPr="002369E1">
              <w:rPr>
                <w:rFonts w:ascii="Garamond" w:hAnsi="Garamond" w:cs="Garamond"/>
                <w:b/>
                <w:bCs/>
              </w:rPr>
              <w:t>egyszerű többséget</w:t>
            </w:r>
            <w:r w:rsidRPr="002369E1">
              <w:rPr>
                <w:rFonts w:ascii="Garamond" w:hAnsi="Garamond" w:cs="Garamond"/>
              </w:rPr>
              <w:t xml:space="preserve"> igényel.</w:t>
            </w:r>
          </w:p>
        </w:tc>
      </w:tr>
    </w:tbl>
    <w:p w:rsidR="009F2957" w:rsidRPr="002369E1" w:rsidRDefault="009F2957" w:rsidP="00C035F3">
      <w:pPr>
        <w:spacing w:after="0" w:line="240" w:lineRule="auto"/>
        <w:ind w:left="1416" w:hanging="1416"/>
        <w:rPr>
          <w:rFonts w:ascii="Garamond" w:hAnsi="Garamond" w:cs="Garamond"/>
          <w:b/>
          <w:bCs/>
        </w:rPr>
      </w:pPr>
      <w:r w:rsidRPr="002369E1">
        <w:rPr>
          <w:rFonts w:ascii="Garamond" w:hAnsi="Garamond" w:cs="Garamond"/>
          <w:b/>
          <w:bCs/>
        </w:rPr>
        <w:tab/>
      </w:r>
    </w:p>
    <w:p w:rsidR="009F2957" w:rsidRPr="002369E1" w:rsidRDefault="009F2957" w:rsidP="00C035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</w:rPr>
      </w:pPr>
      <w:r w:rsidRPr="002369E1">
        <w:rPr>
          <w:rFonts w:ascii="Garamond" w:hAnsi="Garamond" w:cs="Garamond"/>
          <w:b/>
          <w:bCs/>
        </w:rPr>
        <w:t>Tisztelt Képviselő-testület!</w:t>
      </w:r>
    </w:p>
    <w:p w:rsidR="009F2957" w:rsidRPr="002369E1" w:rsidRDefault="009F2957" w:rsidP="00C035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</w:rPr>
      </w:pPr>
    </w:p>
    <w:p w:rsidR="009F2957" w:rsidRPr="002369E1" w:rsidRDefault="009F2957" w:rsidP="00C035F3">
      <w:pPr>
        <w:spacing w:after="0" w:line="240" w:lineRule="auto"/>
        <w:jc w:val="both"/>
        <w:rPr>
          <w:rFonts w:ascii="Garamond" w:hAnsi="Garamond" w:cs="Garamond"/>
        </w:rPr>
      </w:pPr>
      <w:r w:rsidRPr="002369E1">
        <w:rPr>
          <w:rFonts w:ascii="Garamond" w:hAnsi="Garamond" w:cs="Garamond"/>
        </w:rPr>
        <w:t>A T. Képviselő-testület elmúlt ülésén 136/2015.(IX.30.) határozatával döntött az Ábrahámhegy 748/13 hrsz-ú kivett beépítetlen terület ingaltant érintő pályázati kiírásról.</w:t>
      </w:r>
    </w:p>
    <w:p w:rsidR="009F2957" w:rsidRPr="002369E1" w:rsidRDefault="009F2957" w:rsidP="00C035F3">
      <w:pPr>
        <w:spacing w:after="0" w:line="240" w:lineRule="auto"/>
        <w:jc w:val="both"/>
        <w:rPr>
          <w:rFonts w:ascii="Garamond" w:hAnsi="Garamond" w:cs="Garamond"/>
        </w:rPr>
      </w:pPr>
    </w:p>
    <w:p w:rsidR="009F2957" w:rsidRPr="002369E1" w:rsidRDefault="009F2957" w:rsidP="002369E1">
      <w:pPr>
        <w:spacing w:after="0" w:line="240" w:lineRule="auto"/>
        <w:jc w:val="both"/>
        <w:rPr>
          <w:rFonts w:ascii="Garamond" w:hAnsi="Garamond" w:cs="Garamond"/>
        </w:rPr>
      </w:pPr>
      <w:r w:rsidRPr="002369E1">
        <w:rPr>
          <w:rFonts w:ascii="Garamond" w:hAnsi="Garamond" w:cs="Garamond"/>
        </w:rPr>
        <w:t>Az ingatlan belterületi beépítetlen 1.386 m2 alaterületű, természetben Ábrahámhegy, Fenyves utcában található, az önkormányzat 1/1 tulajdonát képező üzleti vagyon körébe tartozik.</w:t>
      </w:r>
    </w:p>
    <w:p w:rsidR="009F2957" w:rsidRPr="002369E1" w:rsidRDefault="009F2957" w:rsidP="002369E1">
      <w:pPr>
        <w:spacing w:after="0" w:line="240" w:lineRule="auto"/>
        <w:jc w:val="both"/>
        <w:rPr>
          <w:rFonts w:ascii="Garamond" w:hAnsi="Garamond" w:cs="Garamond"/>
        </w:rPr>
      </w:pPr>
    </w:p>
    <w:p w:rsidR="009F2957" w:rsidRPr="002369E1" w:rsidRDefault="009F2957" w:rsidP="002369E1">
      <w:pPr>
        <w:spacing w:after="0" w:line="240" w:lineRule="auto"/>
        <w:jc w:val="both"/>
        <w:rPr>
          <w:rFonts w:ascii="Garamond" w:hAnsi="Garamond" w:cs="Garamond"/>
          <w:i/>
          <w:iCs/>
        </w:rPr>
      </w:pPr>
      <w:r w:rsidRPr="002369E1">
        <w:rPr>
          <w:rFonts w:ascii="Garamond" w:hAnsi="Garamond" w:cs="Garamond"/>
        </w:rPr>
        <w:t xml:space="preserve">Ábrahámhegy Község Önkormányzata Képviselő-testületének az önkormányzat vagyonáról és vagyongazdálkodás szabályairól szóló 7/2010 (VI.22.) önkormányzati rendeletének 5.§ (1) bekezdése rögízti, hogy </w:t>
      </w:r>
      <w:r w:rsidRPr="002369E1">
        <w:rPr>
          <w:rFonts w:ascii="Garamond" w:hAnsi="Garamond" w:cs="Garamond"/>
          <w:i/>
          <w:iCs/>
        </w:rPr>
        <w:t>„Az önkormányzati vagyont 1 000 000 Ft értékhatár felett értékesíteni, a vagyon használatát, illetve a hasznosítás jogát átengedni csak nyilvános (indokolt esetben zártkörű) versenytárgyalás útján a legjobb ajánlatot tevő részére lehet.”</w:t>
      </w:r>
    </w:p>
    <w:p w:rsidR="009F2957" w:rsidRPr="002369E1" w:rsidRDefault="009F2957" w:rsidP="002369E1">
      <w:pPr>
        <w:spacing w:after="0" w:line="240" w:lineRule="auto"/>
        <w:jc w:val="both"/>
        <w:rPr>
          <w:rFonts w:ascii="Garamond" w:hAnsi="Garamond" w:cs="Garamond"/>
        </w:rPr>
      </w:pPr>
    </w:p>
    <w:p w:rsidR="009F2957" w:rsidRPr="002369E1" w:rsidRDefault="009F2957" w:rsidP="002369E1">
      <w:pPr>
        <w:spacing w:after="0" w:line="240" w:lineRule="auto"/>
        <w:jc w:val="both"/>
        <w:rPr>
          <w:rFonts w:ascii="Garamond" w:hAnsi="Garamond" w:cs="Garamond"/>
        </w:rPr>
      </w:pPr>
      <w:r w:rsidRPr="002369E1">
        <w:rPr>
          <w:rFonts w:ascii="Garamond" w:hAnsi="Garamond" w:cs="Garamond"/>
        </w:rPr>
        <w:t xml:space="preserve">A vagyonrendelet 6.§ (2) bekezdés b) kimondja, hogy </w:t>
      </w:r>
    </w:p>
    <w:p w:rsidR="009F2957" w:rsidRPr="002369E1" w:rsidRDefault="009F2957" w:rsidP="002369E1">
      <w:pPr>
        <w:spacing w:after="0" w:line="240" w:lineRule="auto"/>
        <w:ind w:left="426" w:hanging="426"/>
        <w:jc w:val="both"/>
        <w:rPr>
          <w:rFonts w:ascii="Garamond" w:hAnsi="Garamond" w:cs="Garamond"/>
          <w:i/>
          <w:iCs/>
        </w:rPr>
      </w:pPr>
      <w:r w:rsidRPr="002369E1">
        <w:rPr>
          <w:rFonts w:ascii="Garamond" w:hAnsi="Garamond" w:cs="Garamond"/>
          <w:i/>
          <w:iCs/>
        </w:rPr>
        <w:t>„(2) Értékesítéskor a vagyon értékét az alábbiak szerint kell megállapítani:</w:t>
      </w:r>
    </w:p>
    <w:p w:rsidR="009F2957" w:rsidRPr="002369E1" w:rsidRDefault="009F2957" w:rsidP="002369E1">
      <w:pPr>
        <w:spacing w:after="0" w:line="240" w:lineRule="auto"/>
        <w:jc w:val="both"/>
        <w:rPr>
          <w:rFonts w:ascii="Garamond" w:hAnsi="Garamond" w:cs="Garamond"/>
          <w:i/>
          <w:iCs/>
        </w:rPr>
      </w:pPr>
      <w:r w:rsidRPr="002369E1">
        <w:rPr>
          <w:rFonts w:ascii="Garamond" w:hAnsi="Garamond" w:cs="Garamond"/>
          <w:i/>
          <w:iCs/>
        </w:rPr>
        <w:t>b) egyéb ingó és ingatlan vagyon esetén – amennyiben annak nyilvántartási értéke a 100.000,- forintot meghaladja –  6 hónapnál nem régebbi értékbecslés alapján.”</w:t>
      </w:r>
    </w:p>
    <w:p w:rsidR="009F2957" w:rsidRPr="002369E1" w:rsidRDefault="009F2957" w:rsidP="00C035F3">
      <w:pPr>
        <w:spacing w:after="0" w:line="240" w:lineRule="auto"/>
        <w:jc w:val="both"/>
        <w:rPr>
          <w:rFonts w:ascii="Garamond" w:hAnsi="Garamond" w:cs="Garamond"/>
        </w:rPr>
      </w:pPr>
    </w:p>
    <w:p w:rsidR="009F2957" w:rsidRPr="002369E1" w:rsidRDefault="009F2957" w:rsidP="00C035F3">
      <w:pPr>
        <w:spacing w:after="0" w:line="240" w:lineRule="auto"/>
        <w:jc w:val="both"/>
        <w:rPr>
          <w:rFonts w:ascii="Garamond" w:hAnsi="Garamond" w:cs="Garamond"/>
        </w:rPr>
      </w:pPr>
      <w:r w:rsidRPr="002369E1">
        <w:rPr>
          <w:rFonts w:ascii="Garamond" w:hAnsi="Garamond" w:cs="Garamond"/>
        </w:rPr>
        <w:t>A pályázati eljárás lezárult, a pályázatban nyitva álló határidőn belül egy pályázat érkezett be, melyről megállapítást nyert, hogy az megfelel a pályázati kiírásban rögzített valamennyi feltételnek.</w:t>
      </w:r>
    </w:p>
    <w:p w:rsidR="009F2957" w:rsidRPr="002369E1" w:rsidRDefault="009F2957" w:rsidP="00C035F3">
      <w:pPr>
        <w:spacing w:after="0" w:line="240" w:lineRule="auto"/>
        <w:jc w:val="both"/>
        <w:rPr>
          <w:rFonts w:ascii="Garamond" w:hAnsi="Garamond" w:cs="Garamond"/>
          <w:b/>
          <w:bCs/>
        </w:rPr>
      </w:pPr>
      <w:r w:rsidRPr="002369E1">
        <w:rPr>
          <w:rFonts w:ascii="Garamond" w:hAnsi="Garamond" w:cs="Garamond"/>
          <w:b/>
          <w:bCs/>
        </w:rPr>
        <w:t xml:space="preserve">A képviselő-testület döntése szükséges a pályázat elfogadásáról, eredményessé nyilvánításáról, továbbá az ingatlan értékesítésről, vagy a pályázat érvénytelenné nyilvánításáról. </w:t>
      </w:r>
    </w:p>
    <w:p w:rsidR="009F2957" w:rsidRPr="002369E1" w:rsidRDefault="009F2957" w:rsidP="00C035F3">
      <w:pPr>
        <w:spacing w:after="0" w:line="240" w:lineRule="auto"/>
        <w:rPr>
          <w:rFonts w:ascii="Garamond" w:hAnsi="Garamond" w:cs="Garamond"/>
        </w:rPr>
      </w:pPr>
    </w:p>
    <w:p w:rsidR="009F2957" w:rsidRPr="002369E1" w:rsidRDefault="009F2957" w:rsidP="00C035F3">
      <w:pPr>
        <w:tabs>
          <w:tab w:val="center" w:pos="7371"/>
        </w:tabs>
        <w:spacing w:after="0" w:line="240" w:lineRule="auto"/>
        <w:jc w:val="both"/>
        <w:rPr>
          <w:rFonts w:ascii="Garamond" w:hAnsi="Garamond" w:cs="Garamond"/>
        </w:rPr>
      </w:pPr>
      <w:r w:rsidRPr="002369E1">
        <w:rPr>
          <w:rFonts w:ascii="Garamond" w:hAnsi="Garamond" w:cs="Garamond"/>
        </w:rPr>
        <w:t>Kérem a T. Képviselő-testületet, hogy az előterjesztést megvitatni és elfogadni szíveskedjenek.</w:t>
      </w:r>
    </w:p>
    <w:p w:rsidR="009F2957" w:rsidRPr="002369E1" w:rsidRDefault="009F2957" w:rsidP="00C035F3">
      <w:pPr>
        <w:spacing w:after="0" w:line="240" w:lineRule="auto"/>
        <w:rPr>
          <w:rFonts w:ascii="Garamond" w:hAnsi="Garamond" w:cs="Garamond"/>
        </w:rPr>
      </w:pPr>
    </w:p>
    <w:p w:rsidR="009F2957" w:rsidRPr="002369E1" w:rsidRDefault="009F2957" w:rsidP="00C035F3">
      <w:pPr>
        <w:spacing w:after="0" w:line="240" w:lineRule="auto"/>
        <w:rPr>
          <w:rFonts w:ascii="Garamond" w:hAnsi="Garamond" w:cs="Garamond"/>
        </w:rPr>
      </w:pPr>
      <w:r w:rsidRPr="002369E1">
        <w:rPr>
          <w:rFonts w:ascii="Garamond" w:hAnsi="Garamond" w:cs="Garamond"/>
        </w:rPr>
        <w:t>Ábrahámhegy, 2015. október 22.</w:t>
      </w:r>
    </w:p>
    <w:p w:rsidR="009F2957" w:rsidRPr="002369E1" w:rsidRDefault="009F2957" w:rsidP="00C035F3">
      <w:pPr>
        <w:spacing w:after="0" w:line="240" w:lineRule="auto"/>
        <w:ind w:left="3540" w:firstLine="708"/>
        <w:rPr>
          <w:rFonts w:ascii="Garamond" w:hAnsi="Garamond" w:cs="Garamond"/>
        </w:rPr>
      </w:pPr>
      <w:r w:rsidRPr="002369E1">
        <w:rPr>
          <w:rFonts w:ascii="Garamond" w:hAnsi="Garamond" w:cs="Garamond"/>
        </w:rPr>
        <w:t>Tisztelettel:</w:t>
      </w:r>
    </w:p>
    <w:p w:rsidR="009F2957" w:rsidRPr="002369E1" w:rsidRDefault="009F2957" w:rsidP="00C035F3">
      <w:pPr>
        <w:spacing w:after="0" w:line="240" w:lineRule="auto"/>
        <w:ind w:left="4248" w:firstLine="708"/>
        <w:rPr>
          <w:rFonts w:ascii="Garamond" w:hAnsi="Garamond" w:cs="Garamond"/>
        </w:rPr>
      </w:pPr>
    </w:p>
    <w:tbl>
      <w:tblPr>
        <w:tblW w:w="0" w:type="auto"/>
        <w:tblInd w:w="-106" w:type="dxa"/>
        <w:tblLook w:val="01E0"/>
      </w:tblPr>
      <w:tblGrid>
        <w:gridCol w:w="4606"/>
        <w:gridCol w:w="4606"/>
      </w:tblGrid>
      <w:tr w:rsidR="009F2957" w:rsidRPr="002369E1">
        <w:tc>
          <w:tcPr>
            <w:tcW w:w="4606" w:type="dxa"/>
          </w:tcPr>
          <w:p w:rsidR="009F2957" w:rsidRPr="002369E1" w:rsidRDefault="009F2957" w:rsidP="00C035F3">
            <w:pPr>
              <w:spacing w:after="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4606" w:type="dxa"/>
          </w:tcPr>
          <w:p w:rsidR="009F2957" w:rsidRPr="002369E1" w:rsidRDefault="009F2957" w:rsidP="00C035F3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2369E1">
              <w:rPr>
                <w:rFonts w:ascii="Garamond" w:hAnsi="Garamond" w:cs="Garamond"/>
                <w:b/>
                <w:bCs/>
              </w:rPr>
              <w:t>Vella Ferenc Zsolt</w:t>
            </w:r>
          </w:p>
          <w:p w:rsidR="009F2957" w:rsidRPr="002369E1" w:rsidRDefault="009F2957" w:rsidP="00C035F3">
            <w:pPr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2369E1">
              <w:rPr>
                <w:rFonts w:ascii="Garamond" w:hAnsi="Garamond" w:cs="Garamond"/>
              </w:rPr>
              <w:t>Polgármester</w:t>
            </w:r>
          </w:p>
        </w:tc>
      </w:tr>
    </w:tbl>
    <w:p w:rsidR="009F2957" w:rsidRPr="002369E1" w:rsidRDefault="009F2957" w:rsidP="00C035F3">
      <w:pPr>
        <w:spacing w:after="0" w:line="240" w:lineRule="auto"/>
        <w:jc w:val="center"/>
        <w:rPr>
          <w:rFonts w:ascii="Garamond" w:hAnsi="Garamond" w:cs="Garamond"/>
          <w:b/>
          <w:bCs/>
          <w:caps/>
          <w:u w:val="single"/>
        </w:rPr>
      </w:pPr>
    </w:p>
    <w:p w:rsidR="009F2957" w:rsidRPr="002369E1" w:rsidRDefault="009F2957" w:rsidP="00C035F3">
      <w:pPr>
        <w:spacing w:after="0" w:line="240" w:lineRule="auto"/>
        <w:jc w:val="center"/>
        <w:rPr>
          <w:rFonts w:ascii="Garamond" w:hAnsi="Garamond" w:cs="Garamond"/>
          <w:b/>
          <w:bCs/>
          <w:caps/>
          <w:u w:val="single"/>
        </w:rPr>
      </w:pPr>
      <w:r w:rsidRPr="002369E1">
        <w:rPr>
          <w:rFonts w:ascii="Garamond" w:hAnsi="Garamond" w:cs="Garamond"/>
          <w:b/>
          <w:bCs/>
          <w:caps/>
          <w:u w:val="single"/>
        </w:rPr>
        <w:t>Határozati javaslat</w:t>
      </w:r>
    </w:p>
    <w:p w:rsidR="009F2957" w:rsidRPr="002369E1" w:rsidRDefault="009F2957" w:rsidP="00C035F3">
      <w:pPr>
        <w:pStyle w:val="Header"/>
        <w:jc w:val="center"/>
        <w:rPr>
          <w:rFonts w:ascii="Garamond" w:hAnsi="Garamond" w:cs="Garamond"/>
          <w:b/>
          <w:bCs/>
          <w:sz w:val="22"/>
          <w:szCs w:val="22"/>
        </w:rPr>
      </w:pPr>
      <w:r w:rsidRPr="002369E1">
        <w:rPr>
          <w:rFonts w:ascii="Garamond" w:hAnsi="Garamond" w:cs="Garamond"/>
          <w:b/>
          <w:bCs/>
          <w:sz w:val="22"/>
          <w:szCs w:val="22"/>
        </w:rPr>
        <w:t>ÁBRAHÁMHEGY KÖZSÉG ÖNKORMÁNYZAT KÉPVISELŐ-TESTÜLETÉNEK</w:t>
      </w:r>
    </w:p>
    <w:p w:rsidR="009F2957" w:rsidRPr="002369E1" w:rsidRDefault="009F2957" w:rsidP="00C035F3">
      <w:pPr>
        <w:pStyle w:val="Header"/>
        <w:jc w:val="center"/>
        <w:rPr>
          <w:rFonts w:ascii="Garamond" w:hAnsi="Garamond" w:cs="Garamond"/>
          <w:b/>
          <w:bCs/>
          <w:sz w:val="22"/>
          <w:szCs w:val="22"/>
        </w:rPr>
      </w:pPr>
      <w:r w:rsidRPr="002369E1">
        <w:rPr>
          <w:rFonts w:ascii="Garamond" w:hAnsi="Garamond" w:cs="Garamond"/>
          <w:b/>
          <w:bCs/>
          <w:sz w:val="22"/>
          <w:szCs w:val="22"/>
        </w:rPr>
        <w:t>…/2015. (XI.03.) HATÁROZATA</w:t>
      </w:r>
    </w:p>
    <w:p w:rsidR="009F2957" w:rsidRPr="002369E1" w:rsidRDefault="009F2957" w:rsidP="00C035F3">
      <w:pPr>
        <w:spacing w:after="0" w:line="240" w:lineRule="auto"/>
        <w:jc w:val="center"/>
        <w:rPr>
          <w:rFonts w:ascii="Garamond" w:hAnsi="Garamond" w:cs="Garamond"/>
          <w:b/>
          <w:bCs/>
          <w:i/>
          <w:iCs/>
        </w:rPr>
      </w:pPr>
      <w:r w:rsidRPr="002369E1">
        <w:rPr>
          <w:rFonts w:ascii="Garamond" w:hAnsi="Garamond" w:cs="Garamond"/>
          <w:b/>
          <w:bCs/>
          <w:i/>
          <w:iCs/>
        </w:rPr>
        <w:t xml:space="preserve">Ábrahámhegy Község Önkormányzata tulajdonában álló Ábrahámhegy 748/13 hrsz-ú ingatlan értékesítéséről </w:t>
      </w:r>
    </w:p>
    <w:p w:rsidR="009F2957" w:rsidRPr="002369E1" w:rsidRDefault="009F2957" w:rsidP="00C035F3">
      <w:pPr>
        <w:spacing w:after="0" w:line="240" w:lineRule="auto"/>
        <w:jc w:val="center"/>
        <w:rPr>
          <w:rFonts w:ascii="Garamond" w:hAnsi="Garamond" w:cs="Garamond"/>
          <w:i/>
          <w:iCs/>
        </w:rPr>
      </w:pPr>
    </w:p>
    <w:p w:rsidR="009F2957" w:rsidRPr="002369E1" w:rsidRDefault="009F2957" w:rsidP="00C035F3">
      <w:pPr>
        <w:pStyle w:val="Heading2"/>
        <w:shd w:val="clear" w:color="auto" w:fill="FFFFFF"/>
        <w:spacing w:before="0" w:line="240" w:lineRule="auto"/>
        <w:rPr>
          <w:rFonts w:ascii="Garamond" w:hAnsi="Garamond" w:cs="Garamond"/>
          <w:sz w:val="22"/>
          <w:szCs w:val="22"/>
        </w:rPr>
      </w:pPr>
      <w:r w:rsidRPr="002369E1">
        <w:rPr>
          <w:rFonts w:ascii="Garamond" w:hAnsi="Garamond" w:cs="Garamond"/>
          <w:sz w:val="22"/>
          <w:szCs w:val="22"/>
        </w:rPr>
        <w:t xml:space="preserve">Ábrahámhegy Község Önkormányzatának Képviselő-testülete </w:t>
      </w:r>
    </w:p>
    <w:p w:rsidR="009F2957" w:rsidRPr="00A7324E" w:rsidRDefault="009F2957" w:rsidP="002369E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Garamond" w:hAnsi="Garamond" w:cs="Garamond"/>
          <w:b/>
          <w:bCs/>
        </w:rPr>
      </w:pPr>
      <w:r w:rsidRPr="00A7324E">
        <w:rPr>
          <w:rFonts w:ascii="Garamond" w:hAnsi="Garamond" w:cs="Garamond"/>
          <w:b/>
          <w:bCs/>
        </w:rPr>
        <w:t xml:space="preserve">az önkormányzat 1/1 tulajdonát képező belterületi beépítetlen 1.386 m2 alaterületű, természetben Ábrahámhegy, Fenyves utcában található, az üzleti vagyon körébe tartozó Ábrahámhegy 748/13 hrsz-ú ingatlanra </w:t>
      </w:r>
      <w:r w:rsidRPr="00A7324E">
        <w:rPr>
          <w:rFonts w:ascii="Garamond" w:hAnsi="Garamond" w:cs="Garamond"/>
          <w:b/>
          <w:bCs/>
          <w:color w:val="000000"/>
        </w:rPr>
        <w:t xml:space="preserve">Ficzere-Hardi Aniko Deutschland, 79576 Weil am Rhein, Hans Carossa str. 8által határidőben benyújtott </w:t>
      </w:r>
      <w:r w:rsidRPr="00A7324E">
        <w:rPr>
          <w:rFonts w:ascii="Garamond" w:hAnsi="Garamond" w:cs="Garamond"/>
          <w:b/>
          <w:bCs/>
        </w:rPr>
        <w:t>pályázatot megismerte, azt érvényesnek minősíti.</w:t>
      </w:r>
    </w:p>
    <w:p w:rsidR="009F2957" w:rsidRPr="002369E1" w:rsidRDefault="009F2957" w:rsidP="00C035F3">
      <w:pPr>
        <w:pStyle w:val="Heading2"/>
        <w:numPr>
          <w:ilvl w:val="0"/>
          <w:numId w:val="28"/>
        </w:numPr>
        <w:shd w:val="clear" w:color="auto" w:fill="FFFFFF"/>
        <w:spacing w:before="0" w:line="240" w:lineRule="auto"/>
        <w:jc w:val="both"/>
        <w:rPr>
          <w:rFonts w:ascii="Garamond" w:hAnsi="Garamond" w:cs="Garamond"/>
          <w:color w:val="000000"/>
          <w:sz w:val="22"/>
          <w:szCs w:val="22"/>
        </w:rPr>
      </w:pPr>
      <w:r w:rsidRPr="002369E1">
        <w:rPr>
          <w:rFonts w:ascii="Garamond" w:hAnsi="Garamond" w:cs="Garamond"/>
          <w:sz w:val="22"/>
          <w:szCs w:val="22"/>
        </w:rPr>
        <w:t xml:space="preserve">az önkormányzat vagyonáról és vagyongazdálkodás szabályairól szóló 7/2010 (VI.22.) önkormányzati rendeletében foglaltak szerint az 1. pontban körülírt ingatlant a pályázó részére, azaz </w:t>
      </w:r>
      <w:r w:rsidRPr="002369E1">
        <w:rPr>
          <w:rFonts w:ascii="Garamond" w:hAnsi="Garamond" w:cs="Garamond"/>
          <w:color w:val="000000"/>
          <w:sz w:val="22"/>
          <w:szCs w:val="22"/>
        </w:rPr>
        <w:t xml:space="preserve">Ficzere-Hardi Aniko Deutschland, 79576 Weil am Rhein, Hans Carossa str. 8. sz. alatti lakos részére </w:t>
      </w:r>
      <w:r w:rsidRPr="002369E1">
        <w:rPr>
          <w:rFonts w:ascii="Garamond" w:hAnsi="Garamond" w:cs="Garamond"/>
          <w:sz w:val="22"/>
          <w:szCs w:val="22"/>
        </w:rPr>
        <w:t>4.255. 000.- Ft-ért, azaz négymillió-kettőszázötvenötezer forintért értékesíti.</w:t>
      </w:r>
    </w:p>
    <w:p w:rsidR="009F2957" w:rsidRPr="002369E1" w:rsidRDefault="009F2957" w:rsidP="002369E1">
      <w:pPr>
        <w:pStyle w:val="Heading2"/>
        <w:numPr>
          <w:ilvl w:val="0"/>
          <w:numId w:val="28"/>
        </w:numPr>
        <w:shd w:val="clear" w:color="auto" w:fill="FFFFFF"/>
        <w:spacing w:before="0" w:line="240" w:lineRule="auto"/>
        <w:jc w:val="both"/>
        <w:rPr>
          <w:rFonts w:ascii="Garamond" w:hAnsi="Garamond" w:cs="Garamond"/>
          <w:sz w:val="22"/>
          <w:szCs w:val="22"/>
        </w:rPr>
      </w:pPr>
      <w:r w:rsidRPr="002369E1">
        <w:rPr>
          <w:rFonts w:ascii="Garamond" w:hAnsi="Garamond" w:cs="Garamond"/>
          <w:color w:val="000000"/>
          <w:sz w:val="22"/>
          <w:szCs w:val="22"/>
        </w:rPr>
        <w:t>felhatalmazza Vella Ferenc Zsolt polgármestert  az adás-vételi szerződés aláírására.</w:t>
      </w:r>
      <w:r w:rsidRPr="002369E1">
        <w:rPr>
          <w:rFonts w:ascii="Garamond" w:hAnsi="Garamond" w:cs="Garamond"/>
          <w:sz w:val="22"/>
          <w:szCs w:val="22"/>
        </w:rPr>
        <w:t xml:space="preserve"> </w:t>
      </w:r>
    </w:p>
    <w:p w:rsidR="009F2957" w:rsidRPr="00E32429" w:rsidRDefault="009F2957" w:rsidP="002369E1">
      <w:pPr>
        <w:pStyle w:val="Heading2"/>
        <w:numPr>
          <w:ilvl w:val="0"/>
          <w:numId w:val="28"/>
        </w:numPr>
        <w:shd w:val="clear" w:color="auto" w:fill="FFFFFF"/>
        <w:spacing w:before="0" w:line="240" w:lineRule="auto"/>
        <w:jc w:val="both"/>
        <w:rPr>
          <w:rFonts w:ascii="Garamond" w:hAnsi="Garamond" w:cs="Garamond"/>
          <w:sz w:val="22"/>
          <w:szCs w:val="22"/>
        </w:rPr>
      </w:pPr>
      <w:r w:rsidRPr="00E32429">
        <w:rPr>
          <w:rFonts w:ascii="Garamond" w:hAnsi="Garamond" w:cs="Garamond"/>
          <w:sz w:val="22"/>
          <w:szCs w:val="22"/>
        </w:rPr>
        <w:t>felkéri Dr. Baráth Marianna (8300 Tapolca, Halpi u. 4.) ügyvédet az adásvételi szerződés előkészítésére és annak ellenejgyzézésre.</w:t>
      </w:r>
    </w:p>
    <w:p w:rsidR="009F2957" w:rsidRDefault="009F2957" w:rsidP="00C035F3">
      <w:pPr>
        <w:spacing w:after="0" w:line="240" w:lineRule="auto"/>
        <w:jc w:val="both"/>
        <w:rPr>
          <w:rFonts w:ascii="Garamond" w:hAnsi="Garamond" w:cs="Garamond"/>
        </w:rPr>
      </w:pPr>
    </w:p>
    <w:p w:rsidR="009F2957" w:rsidRPr="002369E1" w:rsidRDefault="009F2957" w:rsidP="00C035F3">
      <w:pPr>
        <w:spacing w:after="0" w:line="240" w:lineRule="auto"/>
        <w:rPr>
          <w:rFonts w:ascii="Garamond" w:hAnsi="Garamond" w:cs="Garamond"/>
        </w:rPr>
      </w:pPr>
      <w:r w:rsidRPr="002369E1">
        <w:rPr>
          <w:rFonts w:ascii="Garamond" w:hAnsi="Garamond" w:cs="Garamond"/>
          <w:b/>
          <w:bCs/>
          <w:u w:val="single"/>
        </w:rPr>
        <w:t>Határidő</w:t>
      </w:r>
      <w:r>
        <w:rPr>
          <w:rFonts w:ascii="Garamond" w:hAnsi="Garamond" w:cs="Garamond"/>
        </w:rPr>
        <w:t xml:space="preserve">: </w:t>
      </w:r>
      <w:r>
        <w:rPr>
          <w:rFonts w:ascii="Garamond" w:hAnsi="Garamond" w:cs="Garamond"/>
        </w:rPr>
        <w:tab/>
        <w:t>azo</w:t>
      </w:r>
      <w:bookmarkStart w:id="0" w:name="_GoBack"/>
      <w:bookmarkEnd w:id="0"/>
      <w:r>
        <w:rPr>
          <w:rFonts w:ascii="Garamond" w:hAnsi="Garamond" w:cs="Garamond"/>
        </w:rPr>
        <w:t>nnal</w:t>
      </w:r>
    </w:p>
    <w:p w:rsidR="009F2957" w:rsidRPr="002369E1" w:rsidRDefault="009F2957" w:rsidP="00C035F3">
      <w:pPr>
        <w:spacing w:after="0" w:line="240" w:lineRule="auto"/>
        <w:rPr>
          <w:rFonts w:ascii="Garamond" w:hAnsi="Garamond" w:cs="Garamond"/>
        </w:rPr>
      </w:pPr>
      <w:r w:rsidRPr="002369E1">
        <w:rPr>
          <w:rFonts w:ascii="Garamond" w:hAnsi="Garamond" w:cs="Garamond"/>
          <w:b/>
          <w:bCs/>
          <w:u w:val="single"/>
        </w:rPr>
        <w:t>Felelős</w:t>
      </w:r>
      <w:r w:rsidRPr="002369E1">
        <w:rPr>
          <w:rFonts w:ascii="Garamond" w:hAnsi="Garamond" w:cs="Garamond"/>
        </w:rPr>
        <w:t xml:space="preserve">: </w:t>
      </w:r>
      <w:r w:rsidRPr="002369E1">
        <w:rPr>
          <w:rFonts w:ascii="Garamond" w:hAnsi="Garamond" w:cs="Garamond"/>
        </w:rPr>
        <w:tab/>
        <w:t>Vella Ferenc Zsolt polgármester</w:t>
      </w:r>
    </w:p>
    <w:p w:rsidR="009F2957" w:rsidRPr="002369E1" w:rsidRDefault="009F2957" w:rsidP="00C035F3">
      <w:pPr>
        <w:spacing w:after="0" w:line="240" w:lineRule="auto"/>
        <w:rPr>
          <w:rFonts w:ascii="Garamond" w:hAnsi="Garamond" w:cs="Garamond"/>
        </w:rPr>
      </w:pPr>
      <w:r w:rsidRPr="002369E1">
        <w:rPr>
          <w:rFonts w:ascii="Garamond" w:hAnsi="Garamond" w:cs="Garamond"/>
        </w:rPr>
        <w:tab/>
      </w:r>
      <w:r w:rsidRPr="002369E1">
        <w:rPr>
          <w:rFonts w:ascii="Garamond" w:hAnsi="Garamond" w:cs="Garamond"/>
        </w:rPr>
        <w:tab/>
        <w:t>Wolf Viktória jegyző</w:t>
      </w:r>
    </w:p>
    <w:p w:rsidR="009F2957" w:rsidRPr="002369E1" w:rsidRDefault="009F2957" w:rsidP="00C035F3">
      <w:pPr>
        <w:spacing w:after="0" w:line="240" w:lineRule="auto"/>
        <w:rPr>
          <w:rFonts w:ascii="Garamond" w:hAnsi="Garamond" w:cs="Garamond"/>
        </w:rPr>
      </w:pPr>
      <w:r w:rsidRPr="002369E1">
        <w:rPr>
          <w:rFonts w:ascii="Garamond" w:hAnsi="Garamond" w:cs="Garamond"/>
        </w:rPr>
        <w:tab/>
      </w:r>
      <w:r w:rsidRPr="002369E1">
        <w:rPr>
          <w:rFonts w:ascii="Garamond" w:hAnsi="Garamond" w:cs="Garamond"/>
        </w:rPr>
        <w:tab/>
        <w:t>Sütő Árpád műszaki ügyintéző</w:t>
      </w:r>
    </w:p>
    <w:sectPr w:rsidR="009F2957" w:rsidRPr="002369E1" w:rsidSect="00C87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957" w:rsidRPr="00344B17" w:rsidRDefault="009F2957" w:rsidP="0015384A">
      <w:pPr>
        <w:spacing w:after="0" w:line="240" w:lineRule="auto"/>
      </w:pPr>
      <w:r>
        <w:separator/>
      </w:r>
    </w:p>
  </w:endnote>
  <w:endnote w:type="continuationSeparator" w:id="0">
    <w:p w:rsidR="009F2957" w:rsidRPr="00344B17" w:rsidRDefault="009F2957" w:rsidP="0015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957" w:rsidRPr="00344B17" w:rsidRDefault="009F2957" w:rsidP="0015384A">
      <w:pPr>
        <w:spacing w:after="0" w:line="240" w:lineRule="auto"/>
      </w:pPr>
      <w:r>
        <w:separator/>
      </w:r>
    </w:p>
  </w:footnote>
  <w:footnote w:type="continuationSeparator" w:id="0">
    <w:p w:rsidR="009F2957" w:rsidRPr="00344B17" w:rsidRDefault="009F2957" w:rsidP="00153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3317"/>
    <w:multiLevelType w:val="hybridMultilevel"/>
    <w:tmpl w:val="A4945E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31269"/>
    <w:multiLevelType w:val="hybridMultilevel"/>
    <w:tmpl w:val="DAFEDC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57136"/>
    <w:multiLevelType w:val="hybridMultilevel"/>
    <w:tmpl w:val="CEA420D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C15AD"/>
    <w:multiLevelType w:val="singleLevel"/>
    <w:tmpl w:val="A3DE1460"/>
    <w:lvl w:ilvl="0">
      <w:start w:val="1"/>
      <w:numFmt w:val="lowerLetter"/>
      <w:lvlText w:val="%1.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>
    <w:nsid w:val="245F16E1"/>
    <w:multiLevelType w:val="hybridMultilevel"/>
    <w:tmpl w:val="5F4A1C10"/>
    <w:lvl w:ilvl="0" w:tplc="A36A86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E187E"/>
    <w:multiLevelType w:val="hybridMultilevel"/>
    <w:tmpl w:val="8048D238"/>
    <w:lvl w:ilvl="0" w:tplc="56AA311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E0960"/>
    <w:multiLevelType w:val="hybridMultilevel"/>
    <w:tmpl w:val="9A86AE96"/>
    <w:lvl w:ilvl="0" w:tplc="EA88F8BA">
      <w:start w:val="1"/>
      <w:numFmt w:val="decimal"/>
      <w:lvlText w:val="(%1)"/>
      <w:lvlJc w:val="left"/>
      <w:pPr>
        <w:ind w:left="435" w:hanging="37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40" w:hanging="360"/>
      </w:pPr>
    </w:lvl>
    <w:lvl w:ilvl="2" w:tplc="040E001B">
      <w:start w:val="1"/>
      <w:numFmt w:val="lowerRoman"/>
      <w:lvlText w:val="%3."/>
      <w:lvlJc w:val="right"/>
      <w:pPr>
        <w:ind w:left="1860" w:hanging="180"/>
      </w:pPr>
    </w:lvl>
    <w:lvl w:ilvl="3" w:tplc="040E000F">
      <w:start w:val="1"/>
      <w:numFmt w:val="decimal"/>
      <w:lvlText w:val="%4."/>
      <w:lvlJc w:val="left"/>
      <w:pPr>
        <w:ind w:left="2580" w:hanging="360"/>
      </w:pPr>
    </w:lvl>
    <w:lvl w:ilvl="4" w:tplc="040E0019">
      <w:start w:val="1"/>
      <w:numFmt w:val="lowerLetter"/>
      <w:lvlText w:val="%5."/>
      <w:lvlJc w:val="left"/>
      <w:pPr>
        <w:ind w:left="3300" w:hanging="360"/>
      </w:pPr>
    </w:lvl>
    <w:lvl w:ilvl="5" w:tplc="040E001B">
      <w:start w:val="1"/>
      <w:numFmt w:val="lowerRoman"/>
      <w:lvlText w:val="%6."/>
      <w:lvlJc w:val="right"/>
      <w:pPr>
        <w:ind w:left="4020" w:hanging="180"/>
      </w:pPr>
    </w:lvl>
    <w:lvl w:ilvl="6" w:tplc="040E000F">
      <w:start w:val="1"/>
      <w:numFmt w:val="decimal"/>
      <w:lvlText w:val="%7."/>
      <w:lvlJc w:val="left"/>
      <w:pPr>
        <w:ind w:left="4740" w:hanging="360"/>
      </w:pPr>
    </w:lvl>
    <w:lvl w:ilvl="7" w:tplc="040E0019">
      <w:start w:val="1"/>
      <w:numFmt w:val="lowerLetter"/>
      <w:lvlText w:val="%8."/>
      <w:lvlJc w:val="left"/>
      <w:pPr>
        <w:ind w:left="5460" w:hanging="360"/>
      </w:pPr>
    </w:lvl>
    <w:lvl w:ilvl="8" w:tplc="040E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9E60B36"/>
    <w:multiLevelType w:val="hybridMultilevel"/>
    <w:tmpl w:val="960CD30A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3164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F5D35C4"/>
    <w:multiLevelType w:val="hybridMultilevel"/>
    <w:tmpl w:val="BAFA83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25870"/>
    <w:multiLevelType w:val="hybridMultilevel"/>
    <w:tmpl w:val="09EABC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B3236"/>
    <w:multiLevelType w:val="hybridMultilevel"/>
    <w:tmpl w:val="90DCDACA"/>
    <w:lvl w:ilvl="0" w:tplc="F7A4D1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846F3"/>
    <w:multiLevelType w:val="hybridMultilevel"/>
    <w:tmpl w:val="5AB44470"/>
    <w:lvl w:ilvl="0" w:tplc="040E0017">
      <w:start w:val="1"/>
      <w:numFmt w:val="lowerLetter"/>
      <w:lvlText w:val="%1)"/>
      <w:lvlJc w:val="left"/>
      <w:pPr>
        <w:ind w:left="872" w:hanging="360"/>
      </w:pPr>
    </w:lvl>
    <w:lvl w:ilvl="1" w:tplc="040E0019">
      <w:start w:val="1"/>
      <w:numFmt w:val="lowerLetter"/>
      <w:lvlText w:val="%2."/>
      <w:lvlJc w:val="left"/>
      <w:pPr>
        <w:ind w:left="1592" w:hanging="360"/>
      </w:pPr>
    </w:lvl>
    <w:lvl w:ilvl="2" w:tplc="040E001B">
      <w:start w:val="1"/>
      <w:numFmt w:val="lowerRoman"/>
      <w:lvlText w:val="%3."/>
      <w:lvlJc w:val="right"/>
      <w:pPr>
        <w:ind w:left="2312" w:hanging="180"/>
      </w:pPr>
    </w:lvl>
    <w:lvl w:ilvl="3" w:tplc="040E000F">
      <w:start w:val="1"/>
      <w:numFmt w:val="decimal"/>
      <w:lvlText w:val="%4."/>
      <w:lvlJc w:val="left"/>
      <w:pPr>
        <w:ind w:left="3032" w:hanging="360"/>
      </w:pPr>
    </w:lvl>
    <w:lvl w:ilvl="4" w:tplc="040E0019">
      <w:start w:val="1"/>
      <w:numFmt w:val="lowerLetter"/>
      <w:lvlText w:val="%5."/>
      <w:lvlJc w:val="left"/>
      <w:pPr>
        <w:ind w:left="3752" w:hanging="360"/>
      </w:pPr>
    </w:lvl>
    <w:lvl w:ilvl="5" w:tplc="040E001B">
      <w:start w:val="1"/>
      <w:numFmt w:val="lowerRoman"/>
      <w:lvlText w:val="%6."/>
      <w:lvlJc w:val="right"/>
      <w:pPr>
        <w:ind w:left="4472" w:hanging="180"/>
      </w:pPr>
    </w:lvl>
    <w:lvl w:ilvl="6" w:tplc="040E000F">
      <w:start w:val="1"/>
      <w:numFmt w:val="decimal"/>
      <w:lvlText w:val="%7."/>
      <w:lvlJc w:val="left"/>
      <w:pPr>
        <w:ind w:left="5192" w:hanging="360"/>
      </w:pPr>
    </w:lvl>
    <w:lvl w:ilvl="7" w:tplc="040E0019">
      <w:start w:val="1"/>
      <w:numFmt w:val="lowerLetter"/>
      <w:lvlText w:val="%8."/>
      <w:lvlJc w:val="left"/>
      <w:pPr>
        <w:ind w:left="5912" w:hanging="360"/>
      </w:pPr>
    </w:lvl>
    <w:lvl w:ilvl="8" w:tplc="040E001B">
      <w:start w:val="1"/>
      <w:numFmt w:val="lowerRoman"/>
      <w:lvlText w:val="%9."/>
      <w:lvlJc w:val="right"/>
      <w:pPr>
        <w:ind w:left="6632" w:hanging="180"/>
      </w:pPr>
    </w:lvl>
  </w:abstractNum>
  <w:abstractNum w:abstractNumId="12">
    <w:nsid w:val="37CA09CB"/>
    <w:multiLevelType w:val="hybridMultilevel"/>
    <w:tmpl w:val="2A28BE86"/>
    <w:lvl w:ilvl="0" w:tplc="8830F9FE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0171E"/>
    <w:multiLevelType w:val="hybridMultilevel"/>
    <w:tmpl w:val="2E865872"/>
    <w:lvl w:ilvl="0" w:tplc="211CB1D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05236"/>
    <w:multiLevelType w:val="hybridMultilevel"/>
    <w:tmpl w:val="DC60112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E70D1"/>
    <w:multiLevelType w:val="hybridMultilevel"/>
    <w:tmpl w:val="DB1EC7E8"/>
    <w:lvl w:ilvl="0" w:tplc="F3F82D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ED333E4"/>
    <w:multiLevelType w:val="hybridMultilevel"/>
    <w:tmpl w:val="B6CC4246"/>
    <w:lvl w:ilvl="0" w:tplc="DBF25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A70125"/>
    <w:multiLevelType w:val="hybridMultilevel"/>
    <w:tmpl w:val="533C95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E4016"/>
    <w:multiLevelType w:val="hybridMultilevel"/>
    <w:tmpl w:val="8F52E6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813AE"/>
    <w:multiLevelType w:val="hybridMultilevel"/>
    <w:tmpl w:val="5A947C4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5770AB"/>
    <w:multiLevelType w:val="hybridMultilevel"/>
    <w:tmpl w:val="236E9D7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A1575"/>
    <w:multiLevelType w:val="hybridMultilevel"/>
    <w:tmpl w:val="BAAC0E2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158C6"/>
    <w:multiLevelType w:val="hybridMultilevel"/>
    <w:tmpl w:val="FF9C92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101A95"/>
    <w:multiLevelType w:val="hybridMultilevel"/>
    <w:tmpl w:val="21B23218"/>
    <w:lvl w:ilvl="0" w:tplc="C3E26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E201F"/>
    <w:multiLevelType w:val="hybridMultilevel"/>
    <w:tmpl w:val="3CCE29A0"/>
    <w:lvl w:ilvl="0" w:tplc="B0DC7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760923"/>
    <w:multiLevelType w:val="hybridMultilevel"/>
    <w:tmpl w:val="850821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FC1263"/>
    <w:multiLevelType w:val="hybridMultilevel"/>
    <w:tmpl w:val="31E453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7668B1"/>
    <w:multiLevelType w:val="hybridMultilevel"/>
    <w:tmpl w:val="1DC6A01C"/>
    <w:lvl w:ilvl="0" w:tplc="4050AB1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A20DE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19"/>
  </w:num>
  <w:num w:numId="5">
    <w:abstractNumId w:val="5"/>
  </w:num>
  <w:num w:numId="6">
    <w:abstractNumId w:val="13"/>
  </w:num>
  <w:num w:numId="7">
    <w:abstractNumId w:val="6"/>
  </w:num>
  <w:num w:numId="8">
    <w:abstractNumId w:val="10"/>
  </w:num>
  <w:num w:numId="9">
    <w:abstractNumId w:val="20"/>
  </w:num>
  <w:num w:numId="10">
    <w:abstractNumId w:val="4"/>
  </w:num>
  <w:num w:numId="11">
    <w:abstractNumId w:val="1"/>
  </w:num>
  <w:num w:numId="12">
    <w:abstractNumId w:val="0"/>
  </w:num>
  <w:num w:numId="13">
    <w:abstractNumId w:val="27"/>
  </w:num>
  <w:num w:numId="14">
    <w:abstractNumId w:val="21"/>
  </w:num>
  <w:num w:numId="15">
    <w:abstractNumId w:val="24"/>
  </w:num>
  <w:num w:numId="16">
    <w:abstractNumId w:val="25"/>
  </w:num>
  <w:num w:numId="17">
    <w:abstractNumId w:val="2"/>
  </w:num>
  <w:num w:numId="18">
    <w:abstractNumId w:val="3"/>
  </w:num>
  <w:num w:numId="19">
    <w:abstractNumId w:val="12"/>
  </w:num>
  <w:num w:numId="20">
    <w:abstractNumId w:val="23"/>
  </w:num>
  <w:num w:numId="21">
    <w:abstractNumId w:val="26"/>
  </w:num>
  <w:num w:numId="22">
    <w:abstractNumId w:val="11"/>
  </w:num>
  <w:num w:numId="23">
    <w:abstractNumId w:val="7"/>
  </w:num>
  <w:num w:numId="24">
    <w:abstractNumId w:val="15"/>
  </w:num>
  <w:num w:numId="25">
    <w:abstractNumId w:val="16"/>
  </w:num>
  <w:num w:numId="26">
    <w:abstractNumId w:val="9"/>
  </w:num>
  <w:num w:numId="27">
    <w:abstractNumId w:val="17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FC8"/>
    <w:rsid w:val="0001722B"/>
    <w:rsid w:val="0003285B"/>
    <w:rsid w:val="00045D84"/>
    <w:rsid w:val="00061AC8"/>
    <w:rsid w:val="00094A84"/>
    <w:rsid w:val="000A2E07"/>
    <w:rsid w:val="000A43BC"/>
    <w:rsid w:val="000B2D51"/>
    <w:rsid w:val="000D3475"/>
    <w:rsid w:val="000E4934"/>
    <w:rsid w:val="00116F58"/>
    <w:rsid w:val="0015384A"/>
    <w:rsid w:val="00161FC8"/>
    <w:rsid w:val="001966A2"/>
    <w:rsid w:val="001A3A6A"/>
    <w:rsid w:val="001B57D0"/>
    <w:rsid w:val="001F33B7"/>
    <w:rsid w:val="00207E5D"/>
    <w:rsid w:val="00213494"/>
    <w:rsid w:val="00223301"/>
    <w:rsid w:val="00224DDB"/>
    <w:rsid w:val="002369E1"/>
    <w:rsid w:val="002477D2"/>
    <w:rsid w:val="00296FDA"/>
    <w:rsid w:val="002D33D0"/>
    <w:rsid w:val="002D4D7A"/>
    <w:rsid w:val="002F28C6"/>
    <w:rsid w:val="0031452B"/>
    <w:rsid w:val="00316200"/>
    <w:rsid w:val="00317B97"/>
    <w:rsid w:val="00343F17"/>
    <w:rsid w:val="00344B17"/>
    <w:rsid w:val="003B7AA7"/>
    <w:rsid w:val="003B7FD2"/>
    <w:rsid w:val="003D0FC0"/>
    <w:rsid w:val="003D10FA"/>
    <w:rsid w:val="003F4E0F"/>
    <w:rsid w:val="00424673"/>
    <w:rsid w:val="00441196"/>
    <w:rsid w:val="00491704"/>
    <w:rsid w:val="004A7D2D"/>
    <w:rsid w:val="004C5248"/>
    <w:rsid w:val="004D6ED6"/>
    <w:rsid w:val="004E6829"/>
    <w:rsid w:val="00501581"/>
    <w:rsid w:val="005102B0"/>
    <w:rsid w:val="00523071"/>
    <w:rsid w:val="005737A7"/>
    <w:rsid w:val="005926C7"/>
    <w:rsid w:val="00593A1F"/>
    <w:rsid w:val="005D24CE"/>
    <w:rsid w:val="005D29D0"/>
    <w:rsid w:val="005F1278"/>
    <w:rsid w:val="005F4CE7"/>
    <w:rsid w:val="00632EB2"/>
    <w:rsid w:val="00653D79"/>
    <w:rsid w:val="00655E00"/>
    <w:rsid w:val="00671BCA"/>
    <w:rsid w:val="006905F2"/>
    <w:rsid w:val="006A4D78"/>
    <w:rsid w:val="006A6E5C"/>
    <w:rsid w:val="006B5B3B"/>
    <w:rsid w:val="006C5B03"/>
    <w:rsid w:val="006D48D9"/>
    <w:rsid w:val="006E22C1"/>
    <w:rsid w:val="006F0D76"/>
    <w:rsid w:val="00705D3C"/>
    <w:rsid w:val="0072278F"/>
    <w:rsid w:val="00731794"/>
    <w:rsid w:val="0075653C"/>
    <w:rsid w:val="007E59C5"/>
    <w:rsid w:val="007E6749"/>
    <w:rsid w:val="007F16DA"/>
    <w:rsid w:val="00804F12"/>
    <w:rsid w:val="0083719A"/>
    <w:rsid w:val="008654D1"/>
    <w:rsid w:val="00875124"/>
    <w:rsid w:val="00875323"/>
    <w:rsid w:val="00896298"/>
    <w:rsid w:val="008A31FE"/>
    <w:rsid w:val="008B5CFD"/>
    <w:rsid w:val="008B684C"/>
    <w:rsid w:val="008B7710"/>
    <w:rsid w:val="008F0949"/>
    <w:rsid w:val="00903BCC"/>
    <w:rsid w:val="00921310"/>
    <w:rsid w:val="00925365"/>
    <w:rsid w:val="00963C84"/>
    <w:rsid w:val="00973B97"/>
    <w:rsid w:val="009761EA"/>
    <w:rsid w:val="009939B5"/>
    <w:rsid w:val="009C0D18"/>
    <w:rsid w:val="009C4B67"/>
    <w:rsid w:val="009E1794"/>
    <w:rsid w:val="009F2957"/>
    <w:rsid w:val="009F5310"/>
    <w:rsid w:val="00A12486"/>
    <w:rsid w:val="00A62E6E"/>
    <w:rsid w:val="00A7324E"/>
    <w:rsid w:val="00A80997"/>
    <w:rsid w:val="00A91758"/>
    <w:rsid w:val="00A97F49"/>
    <w:rsid w:val="00AA2AE8"/>
    <w:rsid w:val="00AD5844"/>
    <w:rsid w:val="00AF3916"/>
    <w:rsid w:val="00B053D7"/>
    <w:rsid w:val="00B06F36"/>
    <w:rsid w:val="00B20DCE"/>
    <w:rsid w:val="00B24ADD"/>
    <w:rsid w:val="00B65411"/>
    <w:rsid w:val="00B76DB9"/>
    <w:rsid w:val="00C035F3"/>
    <w:rsid w:val="00C33F43"/>
    <w:rsid w:val="00C71533"/>
    <w:rsid w:val="00C801E6"/>
    <w:rsid w:val="00C87065"/>
    <w:rsid w:val="00CA2708"/>
    <w:rsid w:val="00CA71DA"/>
    <w:rsid w:val="00CC753E"/>
    <w:rsid w:val="00CD2ED8"/>
    <w:rsid w:val="00CD6093"/>
    <w:rsid w:val="00D3274E"/>
    <w:rsid w:val="00D86934"/>
    <w:rsid w:val="00DC697F"/>
    <w:rsid w:val="00DD16F2"/>
    <w:rsid w:val="00DD55AB"/>
    <w:rsid w:val="00E14B48"/>
    <w:rsid w:val="00E20090"/>
    <w:rsid w:val="00E32429"/>
    <w:rsid w:val="00E3257D"/>
    <w:rsid w:val="00E53597"/>
    <w:rsid w:val="00E70552"/>
    <w:rsid w:val="00E84563"/>
    <w:rsid w:val="00E86640"/>
    <w:rsid w:val="00E942C1"/>
    <w:rsid w:val="00ED27D4"/>
    <w:rsid w:val="00F3612E"/>
    <w:rsid w:val="00F47CAC"/>
    <w:rsid w:val="00F5655C"/>
    <w:rsid w:val="00F733F0"/>
    <w:rsid w:val="00FC1E51"/>
    <w:rsid w:val="00FC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locked="0" w:semiHidden="0" w:uiPriority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F4CE7"/>
    <w:pPr>
      <w:spacing w:after="200" w:line="276" w:lineRule="auto"/>
    </w:pPr>
    <w:rPr>
      <w:rFonts w:cs="Calibri"/>
      <w:noProof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4CE7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4CE7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4CE7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F4CE7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F4CE7"/>
    <w:pPr>
      <w:spacing w:before="200" w:after="0"/>
      <w:outlineLvl w:val="4"/>
    </w:pPr>
    <w:rPr>
      <w:rFonts w:ascii="Cambria" w:hAnsi="Cambria" w:cs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F4CE7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F4CE7"/>
    <w:pPr>
      <w:spacing w:after="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5F4CE7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F4CE7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4CE7"/>
    <w:rPr>
      <w:rFonts w:ascii="Cambria" w:hAnsi="Cambria" w:cs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F4CE7"/>
    <w:rPr>
      <w:rFonts w:ascii="Cambria" w:hAnsi="Cambria" w:cs="Cambri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F4CE7"/>
    <w:rPr>
      <w:rFonts w:ascii="Cambria" w:hAnsi="Cambria" w:cs="Cambria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F4CE7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F4CE7"/>
    <w:rPr>
      <w:rFonts w:ascii="Cambria" w:hAnsi="Cambria" w:cs="Cambria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F4CE7"/>
    <w:rPr>
      <w:rFonts w:ascii="Cambria" w:hAnsi="Cambria" w:cs="Cambria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F4CE7"/>
    <w:rPr>
      <w:rFonts w:ascii="Cambria" w:hAnsi="Cambria" w:cs="Cambria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F4CE7"/>
    <w:rPr>
      <w:rFonts w:ascii="Cambria" w:hAnsi="Cambria" w:cs="Cambria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F4CE7"/>
    <w:rPr>
      <w:rFonts w:ascii="Cambria" w:hAnsi="Cambria" w:cs="Cambria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5F4CE7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F4CE7"/>
    <w:rPr>
      <w:rFonts w:ascii="Cambria" w:hAnsi="Cambria" w:cs="Cambria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F4CE7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F4CE7"/>
    <w:rPr>
      <w:rFonts w:ascii="Cambria" w:hAnsi="Cambria" w:cs="Cambria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5F4CE7"/>
    <w:rPr>
      <w:b/>
      <w:bCs/>
    </w:rPr>
  </w:style>
  <w:style w:type="character" w:styleId="Emphasis">
    <w:name w:val="Emphasis"/>
    <w:basedOn w:val="DefaultParagraphFont"/>
    <w:uiPriority w:val="99"/>
    <w:qFormat/>
    <w:rsid w:val="005F4CE7"/>
    <w:rPr>
      <w:b/>
      <w:bCs/>
      <w:i/>
      <w:iCs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5F4CE7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5F4CE7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5F4CE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5F4CE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F4CE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F4CE7"/>
    <w:rPr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5F4CE7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5F4CE7"/>
    <w:rPr>
      <w:b/>
      <w:bCs/>
    </w:rPr>
  </w:style>
  <w:style w:type="character" w:styleId="SubtleReference">
    <w:name w:val="Subtle Reference"/>
    <w:basedOn w:val="DefaultParagraphFont"/>
    <w:uiPriority w:val="99"/>
    <w:qFormat/>
    <w:rsid w:val="005F4CE7"/>
    <w:rPr>
      <w:smallCaps/>
    </w:rPr>
  </w:style>
  <w:style w:type="character" w:styleId="IntenseReference">
    <w:name w:val="Intense Reference"/>
    <w:basedOn w:val="DefaultParagraphFont"/>
    <w:uiPriority w:val="99"/>
    <w:qFormat/>
    <w:rsid w:val="005F4CE7"/>
    <w:rPr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F4CE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5F4CE7"/>
    <w:pPr>
      <w:outlineLvl w:val="9"/>
    </w:pPr>
  </w:style>
  <w:style w:type="paragraph" w:styleId="BodyText">
    <w:name w:val="Body Text"/>
    <w:basedOn w:val="Normal"/>
    <w:link w:val="BodyTextChar"/>
    <w:uiPriority w:val="99"/>
    <w:semiHidden/>
    <w:rsid w:val="009E17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1794"/>
    <w:rPr>
      <w:lang w:eastAsia="ar-SA" w:bidi="ar-SA"/>
    </w:rPr>
  </w:style>
  <w:style w:type="paragraph" w:styleId="NormalWeb">
    <w:name w:val="Normal (Web)"/>
    <w:basedOn w:val="Normal"/>
    <w:uiPriority w:val="99"/>
    <w:rsid w:val="00FC1E51"/>
    <w:pPr>
      <w:suppressAutoHyphens/>
      <w:spacing w:before="280" w:after="119" w:line="240" w:lineRule="auto"/>
    </w:pPr>
    <w:rPr>
      <w:rFonts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FC1E51"/>
    <w:rPr>
      <w:color w:val="0000FF"/>
      <w:u w:val="single"/>
    </w:rPr>
  </w:style>
  <w:style w:type="table" w:styleId="TableGrid">
    <w:name w:val="Table Grid"/>
    <w:basedOn w:val="TableNormal"/>
    <w:uiPriority w:val="99"/>
    <w:rsid w:val="0092131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2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1310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al"/>
    <w:uiPriority w:val="99"/>
    <w:rsid w:val="0015384A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15384A"/>
    <w:pPr>
      <w:spacing w:after="0" w:line="240" w:lineRule="auto"/>
    </w:pPr>
    <w:rPr>
      <w:rFonts w:cs="Times New Roman"/>
      <w:sz w:val="20"/>
      <w:szCs w:val="20"/>
      <w:lang w:eastAsia="hu-H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5384A"/>
    <w:rPr>
      <w:rFonts w:ascii="Times New Roman" w:hAnsi="Times New Roman" w:cs="Times New Roman"/>
      <w:sz w:val="20"/>
      <w:szCs w:val="20"/>
      <w:lang w:val="hu-HU" w:eastAsia="hu-HU"/>
    </w:rPr>
  </w:style>
  <w:style w:type="character" w:styleId="FootnoteReference">
    <w:name w:val="footnote reference"/>
    <w:basedOn w:val="DefaultParagraphFont"/>
    <w:uiPriority w:val="99"/>
    <w:semiHidden/>
    <w:rsid w:val="0015384A"/>
    <w:rPr>
      <w:vertAlign w:val="superscript"/>
    </w:rPr>
  </w:style>
  <w:style w:type="character" w:customStyle="1" w:styleId="section">
    <w:name w:val="section"/>
    <w:basedOn w:val="DefaultParagraphFont"/>
    <w:uiPriority w:val="99"/>
    <w:rsid w:val="00343F17"/>
  </w:style>
  <w:style w:type="character" w:customStyle="1" w:styleId="apple-converted-space">
    <w:name w:val="apple-converted-space"/>
    <w:basedOn w:val="DefaultParagraphFont"/>
    <w:uiPriority w:val="99"/>
    <w:rsid w:val="00343F17"/>
  </w:style>
  <w:style w:type="character" w:customStyle="1" w:styleId="point">
    <w:name w:val="point"/>
    <w:basedOn w:val="DefaultParagraphFont"/>
    <w:uiPriority w:val="99"/>
    <w:rsid w:val="00343F17"/>
  </w:style>
  <w:style w:type="character" w:customStyle="1" w:styleId="para">
    <w:name w:val="para"/>
    <w:basedOn w:val="DefaultParagraphFont"/>
    <w:uiPriority w:val="99"/>
    <w:rsid w:val="002D4D7A"/>
  </w:style>
  <w:style w:type="paragraph" w:styleId="Header">
    <w:name w:val="header"/>
    <w:basedOn w:val="Normal"/>
    <w:link w:val="HeaderChar"/>
    <w:uiPriority w:val="99"/>
    <w:locked/>
    <w:rsid w:val="00223301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  <w:lang w:eastAsia="hu-H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F12"/>
    <w:rPr>
      <w:lang w:val="en-US" w:eastAsia="en-US"/>
    </w:rPr>
  </w:style>
  <w:style w:type="paragraph" w:customStyle="1" w:styleId="CharCharCharChar">
    <w:name w:val="Char Char Char Char"/>
    <w:basedOn w:val="Normal"/>
    <w:uiPriority w:val="99"/>
    <w:rsid w:val="00AF391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">
    <w:name w:val="Char"/>
    <w:basedOn w:val="Normal"/>
    <w:uiPriority w:val="99"/>
    <w:rsid w:val="001B57D0"/>
    <w:pPr>
      <w:spacing w:after="160" w:line="240" w:lineRule="exact"/>
    </w:pPr>
    <w:rPr>
      <w:rFonts w:cs="Times New Roman"/>
      <w:color w:val="000000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80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0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6369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370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371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374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375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377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379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380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0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6368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0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636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36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37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37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37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37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465</Words>
  <Characters>3210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ÁBRAHÁMHEGY KÖZSÉG</dc:title>
  <dc:subject/>
  <dc:creator>Viki</dc:creator>
  <cp:keywords/>
  <dc:description/>
  <cp:lastModifiedBy>Zoli</cp:lastModifiedBy>
  <cp:revision>6</cp:revision>
  <cp:lastPrinted>2015-02-03T13:55:00Z</cp:lastPrinted>
  <dcterms:created xsi:type="dcterms:W3CDTF">2015-10-20T09:15:00Z</dcterms:created>
  <dcterms:modified xsi:type="dcterms:W3CDTF">2015-11-02T11:25:00Z</dcterms:modified>
</cp:coreProperties>
</file>