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A0" w:firstRow="1" w:lastRow="0" w:firstColumn="1" w:lastColumn="0" w:noHBand="0" w:noVBand="0"/>
      </w:tblPr>
      <w:tblGrid>
        <w:gridCol w:w="3898"/>
        <w:gridCol w:w="5172"/>
      </w:tblGrid>
      <w:tr w:rsidR="00634C4D" w:rsidRPr="00205E83" w14:paraId="4FA9C3C8" w14:textId="77777777" w:rsidTr="008F0949">
        <w:tc>
          <w:tcPr>
            <w:tcW w:w="3898" w:type="dxa"/>
          </w:tcPr>
          <w:p w14:paraId="562F17F7" w14:textId="77777777" w:rsidR="00634C4D" w:rsidRPr="00205E83" w:rsidRDefault="007C3466" w:rsidP="001A2BF0">
            <w:pPr>
              <w:pStyle w:val="Cmsor1"/>
              <w:spacing w:before="0" w:line="240" w:lineRule="auto"/>
              <w:jc w:val="center"/>
              <w:rPr>
                <w:rFonts w:ascii="Garamond" w:hAnsi="Garamond"/>
                <w:b w:val="0"/>
                <w:sz w:val="22"/>
                <w:szCs w:val="22"/>
              </w:rPr>
            </w:pPr>
            <w:r w:rsidRPr="00205E83">
              <w:rPr>
                <w:rFonts w:ascii="Garamond" w:hAnsi="Garamond"/>
                <w:b w:val="0"/>
                <w:noProof/>
                <w:sz w:val="22"/>
                <w:szCs w:val="22"/>
                <w:lang w:eastAsia="hu-HU"/>
              </w:rPr>
              <w:drawing>
                <wp:inline distT="0" distB="0" distL="0" distR="0" wp14:anchorId="19DC0D92" wp14:editId="2A014FC4">
                  <wp:extent cx="676275" cy="914400"/>
                  <wp:effectExtent l="0" t="0" r="9525" b="0"/>
                  <wp:docPr id="1" name="Kép 1" descr="logo-dokumentumokh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okumentumokho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r w:rsidR="00E41ABE" w:rsidRPr="00205E83">
              <w:rPr>
                <w:rFonts w:ascii="Garamond" w:hAnsi="Garamond"/>
                <w:b w:val="0"/>
                <w:sz w:val="22"/>
                <w:szCs w:val="22"/>
              </w:rPr>
              <w:br/>
              <w:t>ÁBRAHÁMHEGY KÖZSÉG</w:t>
            </w:r>
          </w:p>
        </w:tc>
        <w:tc>
          <w:tcPr>
            <w:tcW w:w="5172" w:type="dxa"/>
          </w:tcPr>
          <w:p w14:paraId="67B73D70" w14:textId="77777777" w:rsidR="009C1D6D" w:rsidRPr="00205E83" w:rsidRDefault="009C1D6D" w:rsidP="001A2BF0">
            <w:pPr>
              <w:widowControl w:val="0"/>
              <w:spacing w:after="0" w:line="240" w:lineRule="auto"/>
              <w:jc w:val="center"/>
              <w:rPr>
                <w:rFonts w:ascii="Garamond" w:hAnsi="Garamond"/>
                <w:i/>
              </w:rPr>
            </w:pPr>
          </w:p>
          <w:p w14:paraId="7BBCE24D" w14:textId="77777777" w:rsidR="009C1D6D" w:rsidRPr="00205E83" w:rsidRDefault="009C1D6D" w:rsidP="001A2BF0">
            <w:pPr>
              <w:widowControl w:val="0"/>
              <w:spacing w:after="0" w:line="240" w:lineRule="auto"/>
              <w:jc w:val="center"/>
              <w:rPr>
                <w:rFonts w:ascii="Garamond" w:hAnsi="Garamond"/>
                <w:i/>
              </w:rPr>
            </w:pPr>
          </w:p>
          <w:p w14:paraId="1842A467" w14:textId="77777777" w:rsidR="00634C4D" w:rsidRPr="00205E83" w:rsidRDefault="00634C4D" w:rsidP="001A2BF0">
            <w:pPr>
              <w:pStyle w:val="Cmsor1"/>
              <w:spacing w:before="0" w:line="240" w:lineRule="auto"/>
              <w:jc w:val="center"/>
              <w:rPr>
                <w:rFonts w:ascii="Garamond" w:hAnsi="Garamond"/>
                <w:b w:val="0"/>
                <w:sz w:val="22"/>
                <w:szCs w:val="22"/>
              </w:rPr>
            </w:pPr>
          </w:p>
        </w:tc>
      </w:tr>
      <w:tr w:rsidR="00634C4D" w:rsidRPr="00205E83" w14:paraId="2D6598F3" w14:textId="77777777" w:rsidTr="008F0949">
        <w:tc>
          <w:tcPr>
            <w:tcW w:w="3898" w:type="dxa"/>
          </w:tcPr>
          <w:p w14:paraId="3EC8AA9F" w14:textId="77777777" w:rsidR="00634C4D" w:rsidRPr="00205E83" w:rsidRDefault="00634C4D" w:rsidP="001A2BF0">
            <w:pPr>
              <w:widowControl w:val="0"/>
              <w:spacing w:after="0" w:line="240" w:lineRule="auto"/>
              <w:jc w:val="center"/>
              <w:rPr>
                <w:rFonts w:ascii="Garamond" w:hAnsi="Garamond"/>
                <w:b/>
                <w:i/>
                <w:snapToGrid w:val="0"/>
              </w:rPr>
            </w:pPr>
            <w:r w:rsidRPr="00205E83">
              <w:rPr>
                <w:rFonts w:ascii="Garamond" w:hAnsi="Garamond"/>
                <w:b/>
                <w:i/>
                <w:snapToGrid w:val="0"/>
              </w:rPr>
              <w:t>POLGÁRMESTERÉTŐL</w:t>
            </w:r>
          </w:p>
        </w:tc>
        <w:tc>
          <w:tcPr>
            <w:tcW w:w="5172" w:type="dxa"/>
          </w:tcPr>
          <w:p w14:paraId="33465CDF" w14:textId="77777777" w:rsidR="00634C4D" w:rsidRPr="00205E83" w:rsidRDefault="00634C4D" w:rsidP="001A2BF0">
            <w:pPr>
              <w:widowControl w:val="0"/>
              <w:spacing w:after="0" w:line="240" w:lineRule="auto"/>
              <w:jc w:val="center"/>
              <w:rPr>
                <w:rFonts w:ascii="Garamond" w:hAnsi="Garamond"/>
                <w:b/>
                <w:i/>
                <w:snapToGrid w:val="0"/>
              </w:rPr>
            </w:pPr>
          </w:p>
        </w:tc>
      </w:tr>
      <w:tr w:rsidR="00634C4D" w:rsidRPr="00205E83" w14:paraId="0AEA0F2E" w14:textId="77777777" w:rsidTr="008F0949">
        <w:tc>
          <w:tcPr>
            <w:tcW w:w="3898" w:type="dxa"/>
          </w:tcPr>
          <w:p w14:paraId="2DA97620" w14:textId="77777777" w:rsidR="00634C4D" w:rsidRPr="00205E83" w:rsidRDefault="00634C4D" w:rsidP="001A2BF0">
            <w:pPr>
              <w:widowControl w:val="0"/>
              <w:spacing w:after="0" w:line="240" w:lineRule="auto"/>
              <w:jc w:val="center"/>
              <w:rPr>
                <w:rFonts w:ascii="Garamond" w:hAnsi="Garamond"/>
                <w:snapToGrid w:val="0"/>
              </w:rPr>
            </w:pPr>
            <w:r w:rsidRPr="00205E83">
              <w:rPr>
                <w:rFonts w:ascii="Garamond" w:hAnsi="Garamond"/>
              </w:rPr>
              <w:t xml:space="preserve">8256 Ábrahámhegy, Badacsonyi út 13.    </w:t>
            </w:r>
          </w:p>
        </w:tc>
        <w:tc>
          <w:tcPr>
            <w:tcW w:w="5172" w:type="dxa"/>
          </w:tcPr>
          <w:p w14:paraId="592566EA" w14:textId="77777777" w:rsidR="00634C4D" w:rsidRPr="00205E83" w:rsidRDefault="00634C4D" w:rsidP="001A2BF0">
            <w:pPr>
              <w:widowControl w:val="0"/>
              <w:spacing w:after="0" w:line="240" w:lineRule="auto"/>
              <w:jc w:val="center"/>
              <w:rPr>
                <w:rFonts w:ascii="Garamond" w:hAnsi="Garamond"/>
                <w:snapToGrid w:val="0"/>
              </w:rPr>
            </w:pPr>
          </w:p>
        </w:tc>
      </w:tr>
      <w:tr w:rsidR="00634C4D" w:rsidRPr="00205E83" w14:paraId="74D8FC43" w14:textId="77777777" w:rsidTr="008F0949">
        <w:tc>
          <w:tcPr>
            <w:tcW w:w="3898" w:type="dxa"/>
          </w:tcPr>
          <w:p w14:paraId="505507F7" w14:textId="77777777" w:rsidR="00634C4D" w:rsidRPr="00205E83" w:rsidRDefault="00634C4D" w:rsidP="001A2BF0">
            <w:pPr>
              <w:widowControl w:val="0"/>
              <w:spacing w:after="0" w:line="240" w:lineRule="auto"/>
              <w:jc w:val="center"/>
              <w:rPr>
                <w:rFonts w:ascii="Garamond" w:hAnsi="Garamond"/>
              </w:rPr>
            </w:pPr>
            <w:r w:rsidRPr="00205E83">
              <w:rPr>
                <w:rFonts w:ascii="Garamond" w:hAnsi="Garamond"/>
                <w:snapToGrid w:val="0"/>
              </w:rPr>
              <w:t>Telefon: +36 87 471 506</w:t>
            </w:r>
          </w:p>
        </w:tc>
        <w:tc>
          <w:tcPr>
            <w:tcW w:w="5172" w:type="dxa"/>
          </w:tcPr>
          <w:p w14:paraId="691F67AB" w14:textId="77777777" w:rsidR="00634C4D" w:rsidRPr="00205E83" w:rsidRDefault="00634C4D" w:rsidP="001A2BF0">
            <w:pPr>
              <w:widowControl w:val="0"/>
              <w:spacing w:after="0" w:line="240" w:lineRule="auto"/>
              <w:rPr>
                <w:rFonts w:ascii="Garamond" w:hAnsi="Garamond"/>
              </w:rPr>
            </w:pPr>
          </w:p>
        </w:tc>
      </w:tr>
    </w:tbl>
    <w:p w14:paraId="43527AD2" w14:textId="77777777" w:rsidR="00634C4D" w:rsidRPr="00205E83" w:rsidRDefault="00634C4D" w:rsidP="001A2BF0">
      <w:pPr>
        <w:widowControl w:val="0"/>
        <w:spacing w:after="0" w:line="240" w:lineRule="auto"/>
        <w:rPr>
          <w:rFonts w:ascii="Garamond" w:hAnsi="Garamond"/>
          <w:b/>
          <w:u w:val="single"/>
        </w:rPr>
      </w:pPr>
      <w:r w:rsidRPr="00205E83">
        <w:rPr>
          <w:rFonts w:ascii="Garamond" w:hAnsi="Garamond"/>
          <w:snapToGrid w:val="0"/>
        </w:rPr>
        <w:t xml:space="preserve">           </w:t>
      </w:r>
    </w:p>
    <w:p w14:paraId="51C43356" w14:textId="77777777" w:rsidR="00634C4D" w:rsidRPr="00205E83" w:rsidRDefault="00634C4D" w:rsidP="001A2BF0">
      <w:pPr>
        <w:keepNext/>
        <w:spacing w:after="0" w:line="240" w:lineRule="auto"/>
        <w:jc w:val="center"/>
        <w:outlineLvl w:val="0"/>
        <w:rPr>
          <w:rFonts w:ascii="Garamond" w:hAnsi="Garamond"/>
          <w:b/>
          <w:u w:val="single"/>
        </w:rPr>
      </w:pPr>
      <w:r w:rsidRPr="00205E83">
        <w:rPr>
          <w:rFonts w:ascii="Garamond" w:hAnsi="Garamond"/>
          <w:b/>
          <w:u w:val="single"/>
        </w:rPr>
        <w:t>ELŐTERJESZT</w:t>
      </w:r>
      <w:r w:rsidRPr="00205E83">
        <w:rPr>
          <w:rFonts w:ascii="Garamond" w:hAnsi="Garamond" w:cs="Baskerville Old Face"/>
          <w:b/>
          <w:u w:val="single"/>
        </w:rPr>
        <w:t>É</w:t>
      </w:r>
      <w:r w:rsidRPr="00205E83">
        <w:rPr>
          <w:rFonts w:ascii="Garamond" w:hAnsi="Garamond"/>
          <w:b/>
          <w:u w:val="single"/>
        </w:rPr>
        <w:t>S</w:t>
      </w:r>
    </w:p>
    <w:p w14:paraId="6EF2432E" w14:textId="77777777" w:rsidR="00634C4D" w:rsidRPr="00205E83" w:rsidRDefault="00634C4D" w:rsidP="001A2BF0">
      <w:pPr>
        <w:spacing w:after="0" w:line="240" w:lineRule="auto"/>
        <w:jc w:val="center"/>
        <w:rPr>
          <w:rFonts w:ascii="Garamond" w:hAnsi="Garamond"/>
          <w:b/>
        </w:rPr>
      </w:pPr>
      <w:r w:rsidRPr="00205E83">
        <w:rPr>
          <w:rFonts w:ascii="Garamond" w:hAnsi="Garamond"/>
          <w:b/>
        </w:rPr>
        <w:t xml:space="preserve">Ábrahámhegy Község Önkormányzata Képviselő-testületének  </w:t>
      </w:r>
    </w:p>
    <w:p w14:paraId="5F082CDA" w14:textId="69D4F1D4" w:rsidR="00634C4D" w:rsidRPr="00205E83" w:rsidRDefault="007B2765" w:rsidP="001A2BF0">
      <w:pPr>
        <w:spacing w:after="0" w:line="240" w:lineRule="auto"/>
        <w:jc w:val="center"/>
        <w:rPr>
          <w:rFonts w:ascii="Garamond" w:hAnsi="Garamond"/>
          <w:b/>
        </w:rPr>
      </w:pPr>
      <w:r>
        <w:rPr>
          <w:rFonts w:ascii="Garamond" w:hAnsi="Garamond"/>
          <w:b/>
        </w:rPr>
        <w:t>2020</w:t>
      </w:r>
      <w:r w:rsidR="00035DDC" w:rsidRPr="00205E83">
        <w:rPr>
          <w:rFonts w:ascii="Garamond" w:hAnsi="Garamond"/>
          <w:b/>
        </w:rPr>
        <w:t xml:space="preserve">. </w:t>
      </w:r>
      <w:r w:rsidR="00B17782">
        <w:rPr>
          <w:rFonts w:ascii="Garamond" w:hAnsi="Garamond"/>
          <w:b/>
        </w:rPr>
        <w:t>július 16-i</w:t>
      </w:r>
      <w:r w:rsidR="00BA68E4" w:rsidRPr="00205E83">
        <w:rPr>
          <w:rFonts w:ascii="Garamond" w:hAnsi="Garamond"/>
          <w:b/>
        </w:rPr>
        <w:t xml:space="preserve"> </w:t>
      </w:r>
      <w:r w:rsidRPr="00074743">
        <w:rPr>
          <w:rFonts w:ascii="Garamond" w:hAnsi="Garamond"/>
          <w:b/>
          <w:i/>
          <w:iCs/>
        </w:rPr>
        <w:t>soron következő</w:t>
      </w:r>
      <w:r w:rsidR="00634C4D" w:rsidRPr="00205E83">
        <w:rPr>
          <w:rFonts w:ascii="Garamond" w:hAnsi="Garamond"/>
          <w:b/>
        </w:rPr>
        <w:t xml:space="preserve"> </w:t>
      </w:r>
      <w:r w:rsidR="00634C4D" w:rsidRPr="00205E83">
        <w:rPr>
          <w:rFonts w:ascii="Garamond" w:hAnsi="Garamond"/>
          <w:b/>
          <w:i/>
        </w:rPr>
        <w:t>nyílt</w:t>
      </w:r>
      <w:r w:rsidR="00634C4D" w:rsidRPr="00205E83">
        <w:rPr>
          <w:rFonts w:ascii="Garamond" w:hAnsi="Garamond"/>
          <w:b/>
        </w:rPr>
        <w:t xml:space="preserve"> ülésére</w:t>
      </w:r>
    </w:p>
    <w:p w14:paraId="57AD8BD3" w14:textId="77777777" w:rsidR="00634C4D" w:rsidRPr="00205E83" w:rsidRDefault="00634C4D" w:rsidP="001A2BF0">
      <w:pPr>
        <w:spacing w:after="0" w:line="240" w:lineRule="auto"/>
        <w:jc w:val="center"/>
        <w:rPr>
          <w:rFonts w:ascii="Garamond" w:hAnsi="Garamond"/>
          <w:b/>
        </w:rPr>
      </w:pPr>
    </w:p>
    <w:tbl>
      <w:tblPr>
        <w:tblW w:w="0" w:type="auto"/>
        <w:tblInd w:w="108" w:type="dxa"/>
        <w:tblLook w:val="01E0" w:firstRow="1" w:lastRow="1" w:firstColumn="1" w:lastColumn="1" w:noHBand="0" w:noVBand="0"/>
      </w:tblPr>
      <w:tblGrid>
        <w:gridCol w:w="1560"/>
        <w:gridCol w:w="7560"/>
      </w:tblGrid>
      <w:tr w:rsidR="00634C4D" w:rsidRPr="00205E83" w14:paraId="3AB7E5FA" w14:textId="77777777" w:rsidTr="00930D1A">
        <w:trPr>
          <w:trHeight w:val="238"/>
        </w:trPr>
        <w:tc>
          <w:tcPr>
            <w:tcW w:w="1560" w:type="dxa"/>
          </w:tcPr>
          <w:p w14:paraId="37D9F552" w14:textId="77777777" w:rsidR="00634C4D" w:rsidRPr="00205E83" w:rsidRDefault="00634C4D" w:rsidP="001A2BF0">
            <w:pPr>
              <w:spacing w:after="0" w:line="240" w:lineRule="auto"/>
              <w:ind w:hanging="108"/>
              <w:rPr>
                <w:rFonts w:ascii="Garamond" w:hAnsi="Garamond"/>
                <w:b/>
                <w:u w:val="single"/>
              </w:rPr>
            </w:pPr>
            <w:r w:rsidRPr="00205E83">
              <w:rPr>
                <w:rFonts w:ascii="Garamond" w:hAnsi="Garamond"/>
                <w:b/>
                <w:u w:val="single"/>
              </w:rPr>
              <w:t>Tárgy:</w:t>
            </w:r>
          </w:p>
        </w:tc>
        <w:tc>
          <w:tcPr>
            <w:tcW w:w="7560" w:type="dxa"/>
          </w:tcPr>
          <w:p w14:paraId="3FA51232" w14:textId="1774C718" w:rsidR="00634C4D" w:rsidRPr="00205E83" w:rsidRDefault="0091787A" w:rsidP="001214AB">
            <w:pPr>
              <w:spacing w:after="0" w:line="240" w:lineRule="auto"/>
              <w:ind w:hanging="79"/>
              <w:rPr>
                <w:rFonts w:ascii="Garamond" w:hAnsi="Garamond"/>
                <w:b/>
              </w:rPr>
            </w:pPr>
            <w:r>
              <w:rPr>
                <w:rFonts w:ascii="Garamond" w:hAnsi="Garamond"/>
                <w:b/>
              </w:rPr>
              <w:t>Tájékoztatás a Fagyöngy Sportház működéséről</w:t>
            </w:r>
          </w:p>
        </w:tc>
      </w:tr>
      <w:tr w:rsidR="00634C4D" w:rsidRPr="00205E83" w14:paraId="25F5085E" w14:textId="77777777" w:rsidTr="00930D1A">
        <w:tc>
          <w:tcPr>
            <w:tcW w:w="1560" w:type="dxa"/>
          </w:tcPr>
          <w:p w14:paraId="3BFE6B2E" w14:textId="77777777" w:rsidR="00634C4D" w:rsidRPr="00205E83" w:rsidRDefault="00634C4D" w:rsidP="001A2BF0">
            <w:pPr>
              <w:spacing w:after="0" w:line="240" w:lineRule="auto"/>
              <w:ind w:hanging="108"/>
              <w:rPr>
                <w:rFonts w:ascii="Garamond" w:hAnsi="Garamond"/>
                <w:b/>
                <w:u w:val="single"/>
              </w:rPr>
            </w:pPr>
            <w:r w:rsidRPr="00205E83">
              <w:rPr>
                <w:rFonts w:ascii="Garamond" w:hAnsi="Garamond"/>
                <w:b/>
                <w:u w:val="single"/>
              </w:rPr>
              <w:t>Előterjesztő:</w:t>
            </w:r>
          </w:p>
        </w:tc>
        <w:tc>
          <w:tcPr>
            <w:tcW w:w="7560" w:type="dxa"/>
          </w:tcPr>
          <w:p w14:paraId="2A62A8DE" w14:textId="77777777" w:rsidR="00634C4D" w:rsidRPr="00205E83" w:rsidRDefault="00634C4D" w:rsidP="001A2BF0">
            <w:pPr>
              <w:spacing w:after="0" w:line="240" w:lineRule="auto"/>
              <w:ind w:hanging="108"/>
              <w:rPr>
                <w:rFonts w:ascii="Garamond" w:hAnsi="Garamond"/>
                <w:b/>
              </w:rPr>
            </w:pPr>
            <w:r w:rsidRPr="00205E83">
              <w:rPr>
                <w:rFonts w:ascii="Garamond" w:hAnsi="Garamond"/>
              </w:rPr>
              <w:t>Vella Ferenc Zsolt polgármester</w:t>
            </w:r>
          </w:p>
        </w:tc>
      </w:tr>
      <w:tr w:rsidR="00634C4D" w:rsidRPr="00205E83" w14:paraId="0139B289" w14:textId="77777777" w:rsidTr="00930D1A">
        <w:tc>
          <w:tcPr>
            <w:tcW w:w="1560" w:type="dxa"/>
          </w:tcPr>
          <w:p w14:paraId="444ECF12" w14:textId="77777777" w:rsidR="00634C4D" w:rsidRPr="00205E83" w:rsidRDefault="00634C4D" w:rsidP="001A2BF0">
            <w:pPr>
              <w:spacing w:after="0" w:line="240" w:lineRule="auto"/>
              <w:ind w:hanging="108"/>
              <w:rPr>
                <w:rFonts w:ascii="Garamond" w:hAnsi="Garamond"/>
                <w:b/>
                <w:u w:val="single"/>
              </w:rPr>
            </w:pPr>
            <w:r w:rsidRPr="00205E83">
              <w:rPr>
                <w:rFonts w:ascii="Garamond" w:hAnsi="Garamond"/>
                <w:b/>
                <w:u w:val="single"/>
              </w:rPr>
              <w:t>Elők</w:t>
            </w:r>
            <w:r w:rsidRPr="00205E83">
              <w:rPr>
                <w:rFonts w:ascii="Garamond" w:hAnsi="Garamond" w:cs="Baskerville Old Face"/>
                <w:b/>
                <w:u w:val="single"/>
              </w:rPr>
              <w:t>é</w:t>
            </w:r>
            <w:r w:rsidRPr="00205E83">
              <w:rPr>
                <w:rFonts w:ascii="Garamond" w:hAnsi="Garamond"/>
                <w:b/>
                <w:u w:val="single"/>
              </w:rPr>
              <w:t>sz</w:t>
            </w:r>
            <w:r w:rsidRPr="00205E83">
              <w:rPr>
                <w:rFonts w:ascii="Garamond" w:hAnsi="Garamond" w:cs="Baskerville Old Face"/>
                <w:b/>
                <w:u w:val="single"/>
              </w:rPr>
              <w:t>í</w:t>
            </w:r>
            <w:r w:rsidRPr="00205E83">
              <w:rPr>
                <w:rFonts w:ascii="Garamond" w:hAnsi="Garamond"/>
                <w:b/>
                <w:u w:val="single"/>
              </w:rPr>
              <w:t>tő:</w:t>
            </w:r>
          </w:p>
        </w:tc>
        <w:tc>
          <w:tcPr>
            <w:tcW w:w="7560" w:type="dxa"/>
          </w:tcPr>
          <w:p w14:paraId="1E6AC5F9" w14:textId="5B96B8A3" w:rsidR="00634C4D" w:rsidRPr="00205E83" w:rsidRDefault="0091787A" w:rsidP="001A2BF0">
            <w:pPr>
              <w:spacing w:after="0" w:line="240" w:lineRule="auto"/>
              <w:ind w:hanging="108"/>
              <w:rPr>
                <w:rFonts w:ascii="Garamond" w:hAnsi="Garamond"/>
              </w:rPr>
            </w:pPr>
            <w:r>
              <w:rPr>
                <w:rFonts w:ascii="Garamond" w:hAnsi="Garamond"/>
              </w:rPr>
              <w:t>Tóth Zsuzsanna pénzügyi ügyintéző</w:t>
            </w:r>
          </w:p>
        </w:tc>
      </w:tr>
      <w:tr w:rsidR="00634C4D" w:rsidRPr="00205E83" w14:paraId="6464A7DC" w14:textId="77777777" w:rsidTr="00930D1A">
        <w:tc>
          <w:tcPr>
            <w:tcW w:w="1560" w:type="dxa"/>
          </w:tcPr>
          <w:p w14:paraId="1D82D36A" w14:textId="77777777" w:rsidR="00634C4D" w:rsidRPr="00205E83" w:rsidRDefault="00634C4D" w:rsidP="001A2BF0">
            <w:pPr>
              <w:spacing w:after="0" w:line="240" w:lineRule="auto"/>
              <w:ind w:hanging="108"/>
              <w:rPr>
                <w:rFonts w:ascii="Garamond" w:hAnsi="Garamond"/>
                <w:b/>
                <w:u w:val="single"/>
              </w:rPr>
            </w:pPr>
            <w:r w:rsidRPr="00205E83">
              <w:rPr>
                <w:rFonts w:ascii="Garamond" w:hAnsi="Garamond"/>
                <w:b/>
                <w:u w:val="single"/>
              </w:rPr>
              <w:t>Melléklet</w:t>
            </w:r>
            <w:r w:rsidRPr="00205E83">
              <w:rPr>
                <w:rFonts w:ascii="Garamond" w:hAnsi="Garamond"/>
                <w:b/>
              </w:rPr>
              <w:t>:</w:t>
            </w:r>
          </w:p>
        </w:tc>
        <w:tc>
          <w:tcPr>
            <w:tcW w:w="7560" w:type="dxa"/>
          </w:tcPr>
          <w:p w14:paraId="3EF55257" w14:textId="0B22A83C" w:rsidR="00025864" w:rsidRPr="00205E83" w:rsidRDefault="0091787A" w:rsidP="00814F6B">
            <w:pPr>
              <w:spacing w:after="0" w:line="240" w:lineRule="auto"/>
              <w:ind w:hanging="108"/>
              <w:rPr>
                <w:rFonts w:ascii="Garamond" w:hAnsi="Garamond"/>
              </w:rPr>
            </w:pPr>
            <w:r>
              <w:rPr>
                <w:rFonts w:ascii="Garamond" w:hAnsi="Garamond"/>
              </w:rPr>
              <w:t>táblázatok</w:t>
            </w:r>
          </w:p>
        </w:tc>
      </w:tr>
      <w:tr w:rsidR="00634C4D" w:rsidRPr="00205E83" w14:paraId="42098CAB" w14:textId="77777777" w:rsidTr="00930D1A">
        <w:tc>
          <w:tcPr>
            <w:tcW w:w="1560" w:type="dxa"/>
          </w:tcPr>
          <w:p w14:paraId="048899C3" w14:textId="77777777" w:rsidR="00634C4D" w:rsidRPr="00205E83" w:rsidRDefault="00634C4D" w:rsidP="001A2BF0">
            <w:pPr>
              <w:spacing w:after="0" w:line="240" w:lineRule="auto"/>
              <w:ind w:hanging="108"/>
              <w:rPr>
                <w:rFonts w:ascii="Garamond" w:hAnsi="Garamond"/>
                <w:b/>
                <w:u w:val="single"/>
              </w:rPr>
            </w:pPr>
            <w:r w:rsidRPr="00205E83">
              <w:rPr>
                <w:rFonts w:ascii="Garamond" w:hAnsi="Garamond"/>
                <w:b/>
                <w:u w:val="single"/>
              </w:rPr>
              <w:t>Meghívott</w:t>
            </w:r>
            <w:r w:rsidRPr="00205E83">
              <w:rPr>
                <w:rFonts w:ascii="Garamond" w:hAnsi="Garamond"/>
                <w:b/>
              </w:rPr>
              <w:t>:</w:t>
            </w:r>
          </w:p>
        </w:tc>
        <w:tc>
          <w:tcPr>
            <w:tcW w:w="7560" w:type="dxa"/>
          </w:tcPr>
          <w:p w14:paraId="077F8477" w14:textId="77777777" w:rsidR="00634C4D" w:rsidRPr="00205E83" w:rsidRDefault="00634C4D" w:rsidP="001A2BF0">
            <w:pPr>
              <w:spacing w:after="0" w:line="240" w:lineRule="auto"/>
              <w:ind w:hanging="108"/>
              <w:rPr>
                <w:rFonts w:ascii="Garamond" w:hAnsi="Garamond"/>
              </w:rPr>
            </w:pPr>
            <w:r w:rsidRPr="00205E83">
              <w:rPr>
                <w:rFonts w:ascii="Garamond" w:hAnsi="Garamond"/>
              </w:rPr>
              <w:t>---</w:t>
            </w:r>
          </w:p>
        </w:tc>
      </w:tr>
      <w:tr w:rsidR="00634C4D" w:rsidRPr="00205E83" w14:paraId="0D77CE54" w14:textId="77777777" w:rsidTr="00930D1A">
        <w:tc>
          <w:tcPr>
            <w:tcW w:w="9120" w:type="dxa"/>
            <w:gridSpan w:val="2"/>
          </w:tcPr>
          <w:p w14:paraId="036641E2" w14:textId="77777777" w:rsidR="00634C4D" w:rsidRPr="00205E83" w:rsidRDefault="00634C4D" w:rsidP="001A2BF0">
            <w:pPr>
              <w:spacing w:after="0" w:line="240" w:lineRule="auto"/>
              <w:ind w:hanging="108"/>
              <w:jc w:val="both"/>
              <w:rPr>
                <w:rFonts w:ascii="Garamond" w:hAnsi="Garamond"/>
              </w:rPr>
            </w:pPr>
            <w:r w:rsidRPr="00205E83">
              <w:rPr>
                <w:rFonts w:ascii="Garamond" w:hAnsi="Garamond"/>
              </w:rPr>
              <w:t xml:space="preserve">A döntés meghozatala </w:t>
            </w:r>
            <w:r w:rsidR="00814F6B">
              <w:rPr>
                <w:rFonts w:ascii="Garamond" w:hAnsi="Garamond"/>
                <w:b/>
              </w:rPr>
              <w:t>egyszerű</w:t>
            </w:r>
            <w:r w:rsidRPr="00205E83">
              <w:rPr>
                <w:rFonts w:ascii="Garamond" w:hAnsi="Garamond"/>
                <w:b/>
              </w:rPr>
              <w:t xml:space="preserve"> t</w:t>
            </w:r>
            <w:r w:rsidRPr="00205E83">
              <w:rPr>
                <w:rFonts w:ascii="Garamond" w:hAnsi="Garamond" w:cs="Baskerville Old Face"/>
                <w:b/>
              </w:rPr>
              <w:t>ö</w:t>
            </w:r>
            <w:r w:rsidRPr="00205E83">
              <w:rPr>
                <w:rFonts w:ascii="Garamond" w:hAnsi="Garamond"/>
                <w:b/>
              </w:rPr>
              <w:t>bbs</w:t>
            </w:r>
            <w:r w:rsidRPr="00205E83">
              <w:rPr>
                <w:rFonts w:ascii="Garamond" w:hAnsi="Garamond" w:cs="Baskerville Old Face"/>
                <w:b/>
              </w:rPr>
              <w:t>é</w:t>
            </w:r>
            <w:r w:rsidRPr="00205E83">
              <w:rPr>
                <w:rFonts w:ascii="Garamond" w:hAnsi="Garamond"/>
                <w:b/>
              </w:rPr>
              <w:t>get</w:t>
            </w:r>
            <w:r w:rsidRPr="00205E83">
              <w:rPr>
                <w:rFonts w:ascii="Garamond" w:hAnsi="Garamond"/>
              </w:rPr>
              <w:t xml:space="preserve"> ig</w:t>
            </w:r>
            <w:r w:rsidRPr="00205E83">
              <w:rPr>
                <w:rFonts w:ascii="Garamond" w:hAnsi="Garamond" w:cs="Baskerville Old Face"/>
              </w:rPr>
              <w:t>é</w:t>
            </w:r>
            <w:r w:rsidRPr="00205E83">
              <w:rPr>
                <w:rFonts w:ascii="Garamond" w:hAnsi="Garamond"/>
              </w:rPr>
              <w:t>nyel.</w:t>
            </w:r>
          </w:p>
          <w:p w14:paraId="04FA32B4" w14:textId="77777777" w:rsidR="00A223EB" w:rsidRPr="00205E83" w:rsidRDefault="00A223EB" w:rsidP="00A223EB">
            <w:pPr>
              <w:widowControl w:val="0"/>
              <w:spacing w:after="0" w:line="240" w:lineRule="auto"/>
              <w:rPr>
                <w:rFonts w:ascii="Garamond" w:hAnsi="Garamond"/>
              </w:rPr>
            </w:pPr>
            <w:r w:rsidRPr="00205E83">
              <w:rPr>
                <w:rFonts w:ascii="Garamond" w:hAnsi="Garamond"/>
                <w:i/>
              </w:rPr>
              <w:t>A határozati javaslatot t</w:t>
            </w:r>
            <w:r w:rsidRPr="00205E83">
              <w:rPr>
                <w:rFonts w:ascii="Garamond" w:hAnsi="Garamond" w:cs="Baskerville Old Face"/>
                <w:i/>
              </w:rPr>
              <w:t>ö</w:t>
            </w:r>
            <w:r w:rsidRPr="00205E83">
              <w:rPr>
                <w:rFonts w:ascii="Garamond" w:hAnsi="Garamond"/>
                <w:i/>
              </w:rPr>
              <w:t>rv</w:t>
            </w:r>
            <w:r w:rsidRPr="00205E83">
              <w:rPr>
                <w:rFonts w:ascii="Garamond" w:hAnsi="Garamond" w:cs="Baskerville Old Face"/>
                <w:i/>
              </w:rPr>
              <w:t>é</w:t>
            </w:r>
            <w:r w:rsidRPr="00205E83">
              <w:rPr>
                <w:rFonts w:ascii="Garamond" w:hAnsi="Garamond"/>
                <w:i/>
              </w:rPr>
              <w:t>nyess</w:t>
            </w:r>
            <w:r w:rsidRPr="00205E83">
              <w:rPr>
                <w:rFonts w:ascii="Garamond" w:hAnsi="Garamond" w:cs="Baskerville Old Face"/>
                <w:i/>
              </w:rPr>
              <w:t>é</w:t>
            </w:r>
            <w:r w:rsidRPr="00205E83">
              <w:rPr>
                <w:rFonts w:ascii="Garamond" w:hAnsi="Garamond"/>
                <w:i/>
              </w:rPr>
              <w:t>gi szempontb</w:t>
            </w:r>
            <w:r w:rsidRPr="00205E83">
              <w:rPr>
                <w:rFonts w:ascii="Garamond" w:hAnsi="Garamond" w:cs="Baskerville Old Face"/>
                <w:i/>
              </w:rPr>
              <w:t>ó</w:t>
            </w:r>
            <w:r w:rsidRPr="00205E83">
              <w:rPr>
                <w:rFonts w:ascii="Garamond" w:hAnsi="Garamond"/>
                <w:i/>
              </w:rPr>
              <w:t>l megvizsg</w:t>
            </w:r>
            <w:r w:rsidRPr="00205E83">
              <w:rPr>
                <w:rFonts w:ascii="Garamond" w:hAnsi="Garamond" w:cs="Baskerville Old Face"/>
                <w:i/>
              </w:rPr>
              <w:t>á</w:t>
            </w:r>
            <w:r w:rsidRPr="00205E83">
              <w:rPr>
                <w:rFonts w:ascii="Garamond" w:hAnsi="Garamond"/>
                <w:i/>
              </w:rPr>
              <w:t>ltam: Wolf Viktória jegyző</w:t>
            </w:r>
          </w:p>
        </w:tc>
      </w:tr>
    </w:tbl>
    <w:p w14:paraId="48332310" w14:textId="77777777" w:rsidR="00634C4D" w:rsidRPr="00205E83" w:rsidRDefault="00634C4D" w:rsidP="001A2BF0">
      <w:pPr>
        <w:spacing w:after="0" w:line="240" w:lineRule="auto"/>
        <w:ind w:left="1416" w:hanging="1416"/>
        <w:rPr>
          <w:rFonts w:ascii="Garamond" w:hAnsi="Garamond"/>
          <w:b/>
        </w:rPr>
      </w:pPr>
      <w:r w:rsidRPr="00205E83">
        <w:rPr>
          <w:rFonts w:ascii="Garamond" w:hAnsi="Garamond"/>
          <w:b/>
        </w:rPr>
        <w:tab/>
      </w:r>
    </w:p>
    <w:p w14:paraId="6CD4FFA4" w14:textId="77777777" w:rsidR="00634C4D" w:rsidRPr="00205E83" w:rsidRDefault="00634C4D" w:rsidP="001A2BF0">
      <w:pPr>
        <w:autoSpaceDE w:val="0"/>
        <w:autoSpaceDN w:val="0"/>
        <w:adjustRightInd w:val="0"/>
        <w:spacing w:after="0" w:line="240" w:lineRule="auto"/>
        <w:jc w:val="both"/>
        <w:rPr>
          <w:rFonts w:ascii="Garamond" w:hAnsi="Garamond"/>
          <w:b/>
        </w:rPr>
      </w:pPr>
      <w:r w:rsidRPr="00205E83">
        <w:rPr>
          <w:rFonts w:ascii="Garamond" w:hAnsi="Garamond"/>
          <w:b/>
        </w:rPr>
        <w:t>Tisztelt Képviselő-testület!</w:t>
      </w:r>
    </w:p>
    <w:p w14:paraId="426026D2" w14:textId="77777777" w:rsidR="00634C4D" w:rsidRPr="00205E83" w:rsidRDefault="00634C4D" w:rsidP="001A2BF0">
      <w:pPr>
        <w:pStyle w:val="Szvegtrzs"/>
        <w:rPr>
          <w:rFonts w:ascii="Garamond" w:hAnsi="Garamond"/>
          <w:i w:val="0"/>
          <w:sz w:val="22"/>
          <w:szCs w:val="22"/>
        </w:rPr>
      </w:pPr>
    </w:p>
    <w:p w14:paraId="6CFC4B75" w14:textId="1234BB46" w:rsidR="009F2BE4" w:rsidRDefault="00022440" w:rsidP="00A42797">
      <w:pPr>
        <w:spacing w:after="0" w:line="240" w:lineRule="auto"/>
        <w:jc w:val="both"/>
        <w:rPr>
          <w:rFonts w:ascii="Garamond" w:hAnsi="Garamond"/>
        </w:rPr>
      </w:pPr>
      <w:r>
        <w:rPr>
          <w:rFonts w:ascii="Garamond" w:hAnsi="Garamond"/>
        </w:rPr>
        <w:t>Ábrahámhegy Község Önkormányzata a TOP-1.2.1-15-VE1-2016-00022 pályázat keretében pályázott Multifunkciós Közösség ház kialakítására. Ábrahámhegy Község Önkormányzata Képviselő-testületének 131/2019.(IX.25.) határozata alapján döntött a Sportház üzemeltetésével kapcsolatban a Fagyöngy Sportház Kft. létrehozásáról</w:t>
      </w:r>
      <w:r w:rsidR="00B85159">
        <w:rPr>
          <w:rFonts w:ascii="Garamond" w:hAnsi="Garamond"/>
        </w:rPr>
        <w:t>.</w:t>
      </w:r>
      <w:r>
        <w:rPr>
          <w:rFonts w:ascii="Garamond" w:hAnsi="Garamond"/>
        </w:rPr>
        <w:t xml:space="preserve"> A </w:t>
      </w:r>
      <w:r w:rsidR="004B366F">
        <w:rPr>
          <w:rFonts w:ascii="Garamond" w:hAnsi="Garamond"/>
        </w:rPr>
        <w:t>Sportház 2019. november</w:t>
      </w:r>
      <w:r w:rsidR="00BB2B6E">
        <w:rPr>
          <w:rFonts w:ascii="Garamond" w:hAnsi="Garamond"/>
        </w:rPr>
        <w:t xml:space="preserve"> 16</w:t>
      </w:r>
      <w:r w:rsidR="009F2BE4">
        <w:rPr>
          <w:rFonts w:ascii="Garamond" w:hAnsi="Garamond"/>
        </w:rPr>
        <w:t xml:space="preserve">-án kezdte meg működését próbaüzem keretében. A Sportház működése az Önkormányzatnál maradt. </w:t>
      </w:r>
    </w:p>
    <w:p w14:paraId="4638EFD8" w14:textId="6E5DE047" w:rsidR="009F2BE4" w:rsidRDefault="009F2BE4" w:rsidP="00A42797">
      <w:pPr>
        <w:spacing w:after="0" w:line="240" w:lineRule="auto"/>
        <w:jc w:val="both"/>
        <w:rPr>
          <w:rFonts w:ascii="Garamond" w:hAnsi="Garamond"/>
        </w:rPr>
      </w:pPr>
      <w:r>
        <w:rPr>
          <w:rFonts w:ascii="Garamond" w:hAnsi="Garamond"/>
        </w:rPr>
        <w:t xml:space="preserve">A csatolt táblázatok a kiadások, bevételek alakulását tartalmazzák, melyek az Önkormányzatnál, illetve a Fagyöngy Sportház Kft.-nél merültek fel. </w:t>
      </w:r>
    </w:p>
    <w:p w14:paraId="18AFCD4D" w14:textId="4EE64BBB" w:rsidR="00C21E67" w:rsidRDefault="009F2BE4" w:rsidP="00A42797">
      <w:pPr>
        <w:spacing w:after="0" w:line="240" w:lineRule="auto"/>
        <w:jc w:val="both"/>
        <w:rPr>
          <w:rFonts w:ascii="Garamond" w:hAnsi="Garamond"/>
        </w:rPr>
      </w:pPr>
      <w:r w:rsidRPr="00736E2E">
        <w:rPr>
          <w:rFonts w:ascii="Garamond" w:hAnsi="Garamond"/>
          <w:b/>
          <w:bCs/>
        </w:rPr>
        <w:t>2019.11-2019.12. hó közötti időszakban az Önkormányzat részéről kiadási</w:t>
      </w:r>
      <w:r>
        <w:rPr>
          <w:rFonts w:ascii="Garamond" w:hAnsi="Garamond"/>
        </w:rPr>
        <w:t xml:space="preserve"> oldalon 2 fő 8 órában foglalkoztatott munkavállaló bére</w:t>
      </w:r>
      <w:r w:rsidR="00B85159">
        <w:rPr>
          <w:rFonts w:ascii="Garamond" w:hAnsi="Garamond"/>
        </w:rPr>
        <w:t xml:space="preserve"> (11.hó)</w:t>
      </w:r>
      <w:r>
        <w:rPr>
          <w:rFonts w:ascii="Garamond" w:hAnsi="Garamond"/>
        </w:rPr>
        <w:t>, illetve az ehhez kapcsolódó járulékok jelentkeztek</w:t>
      </w:r>
      <w:r w:rsidR="00B85159">
        <w:rPr>
          <w:rFonts w:ascii="Garamond" w:hAnsi="Garamond"/>
        </w:rPr>
        <w:t xml:space="preserve"> 252.038.- Ft összegben.</w:t>
      </w:r>
    </w:p>
    <w:p w14:paraId="2173CC73" w14:textId="1B6D2490" w:rsidR="00C21E67" w:rsidRDefault="00B85159" w:rsidP="00A42797">
      <w:pPr>
        <w:spacing w:after="0" w:line="240" w:lineRule="auto"/>
        <w:jc w:val="both"/>
        <w:rPr>
          <w:rFonts w:ascii="Garamond" w:hAnsi="Garamond"/>
        </w:rPr>
      </w:pPr>
      <w:r>
        <w:rPr>
          <w:rFonts w:ascii="Garamond" w:hAnsi="Garamond"/>
        </w:rPr>
        <w:t xml:space="preserve">Dologi kiadások között: </w:t>
      </w:r>
      <w:r w:rsidR="00734B86">
        <w:rPr>
          <w:rFonts w:ascii="Garamond" w:hAnsi="Garamond"/>
        </w:rPr>
        <w:t>ü</w:t>
      </w:r>
      <w:r w:rsidR="00C21E67" w:rsidRPr="00B85159">
        <w:rPr>
          <w:rFonts w:ascii="Garamond" w:hAnsi="Garamond"/>
        </w:rPr>
        <w:t>zemeltetési anyagok beszerzés</w:t>
      </w:r>
      <w:r>
        <w:rPr>
          <w:rFonts w:ascii="Garamond" w:hAnsi="Garamond"/>
        </w:rPr>
        <w:t xml:space="preserve">e, közüzemi díjak, karbantartási, javítási költségek, egyéb szolgáltatási </w:t>
      </w:r>
      <w:r w:rsidR="0096793E">
        <w:rPr>
          <w:rFonts w:ascii="Garamond" w:hAnsi="Garamond"/>
        </w:rPr>
        <w:t>kiadások,</w:t>
      </w:r>
      <w:r>
        <w:rPr>
          <w:rFonts w:ascii="Garamond" w:hAnsi="Garamond"/>
        </w:rPr>
        <w:t xml:space="preserve"> illetve az ehhez kapcsolódó áfa kiadások keletkeztek 2.746.085.- Ft értékben. </w:t>
      </w:r>
    </w:p>
    <w:p w14:paraId="31A9517F" w14:textId="01FE829C" w:rsidR="00646E55" w:rsidRDefault="00B85159" w:rsidP="00A42797">
      <w:pPr>
        <w:spacing w:after="0" w:line="240" w:lineRule="auto"/>
        <w:jc w:val="both"/>
        <w:rPr>
          <w:rFonts w:ascii="Garamond" w:hAnsi="Garamond"/>
        </w:rPr>
      </w:pPr>
      <w:r w:rsidRPr="00736E2E">
        <w:rPr>
          <w:rFonts w:ascii="Garamond" w:hAnsi="Garamond"/>
          <w:b/>
          <w:bCs/>
        </w:rPr>
        <w:t>2019.11-2019.12. hó közötti időszakban a Fagyöngy Sportház Kft-nél felmerült költségek</w:t>
      </w:r>
      <w:r>
        <w:rPr>
          <w:rFonts w:ascii="Garamond" w:hAnsi="Garamond"/>
        </w:rPr>
        <w:t xml:space="preserve">: Szolgáltatások költségei 152.400.-Ft, hatósági díjak 5.000.- Ft, pénzügyi szolgáltatási díjak 13.145.- Ft, bérköltség 540.600.- Ft </w:t>
      </w:r>
      <w:bookmarkStart w:id="0" w:name="_Hlk44051342"/>
      <w:r>
        <w:rPr>
          <w:rFonts w:ascii="Garamond" w:hAnsi="Garamond"/>
        </w:rPr>
        <w:t xml:space="preserve">( 1 fő bére 1 hónapra 150.600, illetve 1 fő bére 2 hónapre 195.000.-Ft/hó) , megbízási díj 50.000.- Ft (1fő) illetve járulékok költsége: 17.784.- Ft. (a járulékok </w:t>
      </w:r>
      <w:r w:rsidR="00646E55">
        <w:rPr>
          <w:rFonts w:ascii="Garamond" w:hAnsi="Garamond"/>
        </w:rPr>
        <w:t>az 1 fő után számított 3 havi szociális hozzájárulási adót, illetve a 3 havi szakképzési hozzájárulást tartalmazzák, melyek kedvezményes járulékszámítással lettek számolva.) Ezen időszakbank a Kft. költségei: 778.929.-Ft volt.</w:t>
      </w:r>
      <w:bookmarkEnd w:id="0"/>
    </w:p>
    <w:p w14:paraId="70DFD232" w14:textId="318DC000" w:rsidR="00646E55" w:rsidRDefault="00646E55" w:rsidP="00A42797">
      <w:pPr>
        <w:spacing w:after="0" w:line="240" w:lineRule="auto"/>
        <w:jc w:val="both"/>
        <w:rPr>
          <w:rFonts w:ascii="Garamond" w:hAnsi="Garamond"/>
        </w:rPr>
      </w:pPr>
      <w:r w:rsidRPr="00736E2E">
        <w:rPr>
          <w:rFonts w:ascii="Garamond" w:hAnsi="Garamond"/>
          <w:b/>
          <w:bCs/>
        </w:rPr>
        <w:t>2019.11-2019.12. hó közötti időszakban</w:t>
      </w:r>
      <w:r>
        <w:rPr>
          <w:rFonts w:ascii="Garamond" w:hAnsi="Garamond"/>
        </w:rPr>
        <w:t xml:space="preserve"> az Önkormányzatnál jelentkezett bevételek készletértékesítés és szolgáltatásnyújtás </w:t>
      </w:r>
      <w:r w:rsidR="0096793E">
        <w:rPr>
          <w:rFonts w:ascii="Garamond" w:hAnsi="Garamond"/>
        </w:rPr>
        <w:t>bevételei,</w:t>
      </w:r>
      <w:r>
        <w:rPr>
          <w:rFonts w:ascii="Garamond" w:hAnsi="Garamond"/>
        </w:rPr>
        <w:t xml:space="preserve"> illetve az ehhez kapcsolódó áfa: 2.712.780.- Ft volt.</w:t>
      </w:r>
    </w:p>
    <w:p w14:paraId="3668E040" w14:textId="706FB8CF" w:rsidR="00646E55" w:rsidRDefault="00646E55" w:rsidP="00A42797">
      <w:pPr>
        <w:spacing w:after="0" w:line="240" w:lineRule="auto"/>
        <w:jc w:val="both"/>
        <w:rPr>
          <w:rFonts w:ascii="Garamond" w:hAnsi="Garamond"/>
        </w:rPr>
      </w:pPr>
    </w:p>
    <w:p w14:paraId="0911DAEF" w14:textId="43B2BBF4" w:rsidR="00646E55" w:rsidRPr="00736E2E" w:rsidRDefault="00646E55" w:rsidP="00A42797">
      <w:pPr>
        <w:spacing w:after="0" w:line="240" w:lineRule="auto"/>
        <w:jc w:val="both"/>
        <w:rPr>
          <w:rFonts w:ascii="Garamond" w:hAnsi="Garamond"/>
          <w:b/>
          <w:bCs/>
        </w:rPr>
      </w:pPr>
      <w:r w:rsidRPr="00736E2E">
        <w:rPr>
          <w:rFonts w:ascii="Garamond" w:hAnsi="Garamond"/>
          <w:b/>
          <w:bCs/>
        </w:rPr>
        <w:t>2019.11-2019.12. hó közötti időszakban az egyenleg: -1.064.272.- Ft.</w:t>
      </w:r>
    </w:p>
    <w:p w14:paraId="0601272D" w14:textId="77777777" w:rsidR="00646E55" w:rsidRPr="00B85159" w:rsidRDefault="00646E55" w:rsidP="00A42797">
      <w:pPr>
        <w:spacing w:after="0" w:line="240" w:lineRule="auto"/>
        <w:jc w:val="both"/>
        <w:rPr>
          <w:rFonts w:ascii="Garamond" w:hAnsi="Garamond"/>
        </w:rPr>
      </w:pPr>
    </w:p>
    <w:p w14:paraId="0D125B46" w14:textId="62041DC5" w:rsidR="0096793E" w:rsidRDefault="0096793E" w:rsidP="0096793E">
      <w:pPr>
        <w:spacing w:after="0" w:line="240" w:lineRule="auto"/>
        <w:jc w:val="both"/>
        <w:rPr>
          <w:rFonts w:ascii="Garamond" w:hAnsi="Garamond"/>
        </w:rPr>
      </w:pPr>
      <w:r w:rsidRPr="00736E2E">
        <w:rPr>
          <w:rFonts w:ascii="Garamond" w:hAnsi="Garamond"/>
          <w:b/>
          <w:bCs/>
        </w:rPr>
        <w:t>2020.01.-2020.03. hó közötti időszakban az Önkormányzat részéről kiadási</w:t>
      </w:r>
      <w:r>
        <w:rPr>
          <w:rFonts w:ascii="Garamond" w:hAnsi="Garamond"/>
        </w:rPr>
        <w:t xml:space="preserve"> oldalon 2 fő 8 órában foglalkoztatott munkavállaló bére (12</w:t>
      </w:r>
      <w:r w:rsidR="001D0C6E">
        <w:rPr>
          <w:rFonts w:ascii="Garamond" w:hAnsi="Garamond"/>
        </w:rPr>
        <w:t>.,</w:t>
      </w:r>
      <w:r>
        <w:rPr>
          <w:rFonts w:ascii="Garamond" w:hAnsi="Garamond"/>
        </w:rPr>
        <w:t xml:space="preserve"> 01</w:t>
      </w:r>
      <w:r w:rsidR="001D0C6E">
        <w:rPr>
          <w:rFonts w:ascii="Garamond" w:hAnsi="Garamond"/>
        </w:rPr>
        <w:t>.</w:t>
      </w:r>
      <w:r>
        <w:rPr>
          <w:rFonts w:ascii="Garamond" w:hAnsi="Garamond"/>
        </w:rPr>
        <w:t>, 02.</w:t>
      </w:r>
      <w:r w:rsidR="001D0C6E">
        <w:rPr>
          <w:rFonts w:ascii="Garamond" w:hAnsi="Garamond"/>
        </w:rPr>
        <w:t xml:space="preserve">, </w:t>
      </w:r>
      <w:r>
        <w:rPr>
          <w:rFonts w:ascii="Garamond" w:hAnsi="Garamond"/>
        </w:rPr>
        <w:t xml:space="preserve">hó), illetve az ehhez kapcsolódó járulékok jelentkeztek 1.685.054.- Ft összegben, illetve 1 fő 7 napi alkalmi foglalkoztatása, és az ehhez kapcsolódó járulékok: 56.000.- Ft összegben. </w:t>
      </w:r>
    </w:p>
    <w:p w14:paraId="14444754" w14:textId="06C436AB" w:rsidR="0096793E" w:rsidRDefault="0096793E" w:rsidP="0096793E">
      <w:pPr>
        <w:spacing w:after="0" w:line="240" w:lineRule="auto"/>
        <w:jc w:val="both"/>
        <w:rPr>
          <w:rFonts w:ascii="Garamond" w:hAnsi="Garamond"/>
        </w:rPr>
      </w:pPr>
      <w:r>
        <w:rPr>
          <w:rFonts w:ascii="Garamond" w:hAnsi="Garamond"/>
        </w:rPr>
        <w:t xml:space="preserve">Dologi kiadások között: </w:t>
      </w:r>
      <w:r w:rsidR="00734B86">
        <w:rPr>
          <w:rFonts w:ascii="Garamond" w:hAnsi="Garamond"/>
        </w:rPr>
        <w:t>ü</w:t>
      </w:r>
      <w:r w:rsidRPr="00B85159">
        <w:rPr>
          <w:rFonts w:ascii="Garamond" w:hAnsi="Garamond"/>
        </w:rPr>
        <w:t>zemeltetési anyagok beszerzés</w:t>
      </w:r>
      <w:r>
        <w:rPr>
          <w:rFonts w:ascii="Garamond" w:hAnsi="Garamond"/>
        </w:rPr>
        <w:t xml:space="preserve">e, </w:t>
      </w:r>
      <w:r w:rsidR="007058C0">
        <w:rPr>
          <w:rFonts w:ascii="Garamond" w:hAnsi="Garamond"/>
        </w:rPr>
        <w:t xml:space="preserve">árubeszerzés, </w:t>
      </w:r>
      <w:r>
        <w:rPr>
          <w:rFonts w:ascii="Garamond" w:hAnsi="Garamond"/>
        </w:rPr>
        <w:t xml:space="preserve">közüzemi díjak, karbantartási, javítási költségek, egyéb szolgáltatási kiadások, illetve az ehhez kapcsolódó áfa kiadások keletkeztek </w:t>
      </w:r>
      <w:r w:rsidR="001D0C6E">
        <w:rPr>
          <w:rFonts w:ascii="Garamond" w:hAnsi="Garamond"/>
        </w:rPr>
        <w:t>3.733.428</w:t>
      </w:r>
      <w:r>
        <w:rPr>
          <w:rFonts w:ascii="Garamond" w:hAnsi="Garamond"/>
        </w:rPr>
        <w:t xml:space="preserve">.- Ft értékben. </w:t>
      </w:r>
    </w:p>
    <w:p w14:paraId="61B22F8C" w14:textId="4E065F1D" w:rsidR="00736E2E" w:rsidRDefault="00736E2E" w:rsidP="00736E2E">
      <w:pPr>
        <w:spacing w:after="0" w:line="240" w:lineRule="auto"/>
        <w:jc w:val="both"/>
        <w:rPr>
          <w:rFonts w:ascii="Garamond" w:hAnsi="Garamond"/>
        </w:rPr>
      </w:pPr>
      <w:bookmarkStart w:id="1" w:name="_Hlk44051547"/>
      <w:r w:rsidRPr="00736E2E">
        <w:rPr>
          <w:rFonts w:ascii="Garamond" w:hAnsi="Garamond"/>
          <w:b/>
          <w:bCs/>
        </w:rPr>
        <w:t>20</w:t>
      </w:r>
      <w:r>
        <w:rPr>
          <w:rFonts w:ascii="Garamond" w:hAnsi="Garamond"/>
          <w:b/>
          <w:bCs/>
        </w:rPr>
        <w:t>20.01</w:t>
      </w:r>
      <w:r w:rsidRPr="00736E2E">
        <w:rPr>
          <w:rFonts w:ascii="Garamond" w:hAnsi="Garamond"/>
          <w:b/>
          <w:bCs/>
        </w:rPr>
        <w:t>-20</w:t>
      </w:r>
      <w:r>
        <w:rPr>
          <w:rFonts w:ascii="Garamond" w:hAnsi="Garamond"/>
          <w:b/>
          <w:bCs/>
        </w:rPr>
        <w:t>20</w:t>
      </w:r>
      <w:r w:rsidRPr="00736E2E">
        <w:rPr>
          <w:rFonts w:ascii="Garamond" w:hAnsi="Garamond"/>
          <w:b/>
          <w:bCs/>
        </w:rPr>
        <w:t>.</w:t>
      </w:r>
      <w:r>
        <w:rPr>
          <w:rFonts w:ascii="Garamond" w:hAnsi="Garamond"/>
          <w:b/>
          <w:bCs/>
        </w:rPr>
        <w:t>03</w:t>
      </w:r>
      <w:r w:rsidRPr="00736E2E">
        <w:rPr>
          <w:rFonts w:ascii="Garamond" w:hAnsi="Garamond"/>
          <w:b/>
          <w:bCs/>
        </w:rPr>
        <w:t xml:space="preserve">. hó közötti időszakban </w:t>
      </w:r>
      <w:bookmarkEnd w:id="1"/>
      <w:r w:rsidRPr="00736E2E">
        <w:rPr>
          <w:rFonts w:ascii="Garamond" w:hAnsi="Garamond"/>
          <w:b/>
          <w:bCs/>
        </w:rPr>
        <w:t>a Fagyöngy Sportház Kft-nél felmerült költségek</w:t>
      </w:r>
      <w:r>
        <w:rPr>
          <w:rFonts w:ascii="Garamond" w:hAnsi="Garamond"/>
          <w:b/>
          <w:bCs/>
        </w:rPr>
        <w:t xml:space="preserve">: </w:t>
      </w:r>
      <w:r>
        <w:rPr>
          <w:rFonts w:ascii="Garamond" w:hAnsi="Garamond"/>
        </w:rPr>
        <w:t>Eszközök költségei: 80.000.- Ft, Igénybe vett szolgáltatások költségei: 95.250.- Ft, hatósági díjak: 5000.- Ft, pénzügyi szolgáltatási díjak 13.774.- Ft, bérköltség ( 1 fő bére 3 hónapra 210.600.- Ft/ hó)631.800.- Ft,  megbízási díj 130.000.- Ft (1fő) illetve járulékok költsége: 28.272.- Ft. (a járulékok az 1 fő után számított 3 havi szociális hozzájárulási adót, illetve a 3 havi szakképzési hozzájárulást tartalmazzák, melyek kedvezményes járulékszámítással lettek számolva.) Ezen időszakbank a Kft. költségei: 984.096.-Ft volt.</w:t>
      </w:r>
    </w:p>
    <w:p w14:paraId="58D833CB" w14:textId="1BE55CB0" w:rsidR="00736E2E" w:rsidRDefault="00736E2E" w:rsidP="00736E2E">
      <w:pPr>
        <w:spacing w:after="0" w:line="240" w:lineRule="auto"/>
        <w:jc w:val="both"/>
        <w:rPr>
          <w:rFonts w:ascii="Garamond" w:hAnsi="Garamond"/>
        </w:rPr>
      </w:pPr>
      <w:r w:rsidRPr="00736E2E">
        <w:rPr>
          <w:rFonts w:ascii="Garamond" w:hAnsi="Garamond"/>
          <w:b/>
          <w:bCs/>
        </w:rPr>
        <w:t>20</w:t>
      </w:r>
      <w:r>
        <w:rPr>
          <w:rFonts w:ascii="Garamond" w:hAnsi="Garamond"/>
          <w:b/>
          <w:bCs/>
        </w:rPr>
        <w:t>20.01</w:t>
      </w:r>
      <w:r w:rsidRPr="00736E2E">
        <w:rPr>
          <w:rFonts w:ascii="Garamond" w:hAnsi="Garamond"/>
          <w:b/>
          <w:bCs/>
        </w:rPr>
        <w:t>-20</w:t>
      </w:r>
      <w:r>
        <w:rPr>
          <w:rFonts w:ascii="Garamond" w:hAnsi="Garamond"/>
          <w:b/>
          <w:bCs/>
        </w:rPr>
        <w:t>20</w:t>
      </w:r>
      <w:r w:rsidRPr="00736E2E">
        <w:rPr>
          <w:rFonts w:ascii="Garamond" w:hAnsi="Garamond"/>
          <w:b/>
          <w:bCs/>
        </w:rPr>
        <w:t>.</w:t>
      </w:r>
      <w:r>
        <w:rPr>
          <w:rFonts w:ascii="Garamond" w:hAnsi="Garamond"/>
          <w:b/>
          <w:bCs/>
        </w:rPr>
        <w:t>03</w:t>
      </w:r>
      <w:r w:rsidRPr="00736E2E">
        <w:rPr>
          <w:rFonts w:ascii="Garamond" w:hAnsi="Garamond"/>
          <w:b/>
          <w:bCs/>
        </w:rPr>
        <w:t xml:space="preserve">. hó közötti időszakban </w:t>
      </w:r>
      <w:r>
        <w:rPr>
          <w:rFonts w:ascii="Garamond" w:hAnsi="Garamond"/>
        </w:rPr>
        <w:t>az Önkormányzatnál jelentkezett bevételek készletértékesítés és szolgáltatásnyújtás, tulajdonosi bevételei, illetve az ehhez kapcsolódó áfa: 8.101.475.- Ft volt.</w:t>
      </w:r>
    </w:p>
    <w:p w14:paraId="44E59D7F" w14:textId="37D7F5B1" w:rsidR="00736E2E" w:rsidRDefault="00736E2E" w:rsidP="00A42797">
      <w:pPr>
        <w:spacing w:after="0" w:line="240" w:lineRule="auto"/>
        <w:jc w:val="both"/>
        <w:rPr>
          <w:rFonts w:ascii="Garamond" w:hAnsi="Garamond"/>
        </w:rPr>
      </w:pPr>
    </w:p>
    <w:p w14:paraId="72F957FF" w14:textId="30B321C6" w:rsidR="00736E2E" w:rsidRDefault="00736E2E" w:rsidP="00A42797">
      <w:pPr>
        <w:spacing w:after="0" w:line="240" w:lineRule="auto"/>
        <w:jc w:val="both"/>
        <w:rPr>
          <w:rFonts w:ascii="Garamond" w:hAnsi="Garamond"/>
        </w:rPr>
      </w:pPr>
      <w:r w:rsidRPr="00736E2E">
        <w:rPr>
          <w:rFonts w:ascii="Garamond" w:hAnsi="Garamond"/>
          <w:b/>
          <w:bCs/>
        </w:rPr>
        <w:t>20</w:t>
      </w:r>
      <w:r>
        <w:rPr>
          <w:rFonts w:ascii="Garamond" w:hAnsi="Garamond"/>
          <w:b/>
          <w:bCs/>
        </w:rPr>
        <w:t>20.01</w:t>
      </w:r>
      <w:r w:rsidRPr="00736E2E">
        <w:rPr>
          <w:rFonts w:ascii="Garamond" w:hAnsi="Garamond"/>
          <w:b/>
          <w:bCs/>
        </w:rPr>
        <w:t>-20</w:t>
      </w:r>
      <w:r>
        <w:rPr>
          <w:rFonts w:ascii="Garamond" w:hAnsi="Garamond"/>
          <w:b/>
          <w:bCs/>
        </w:rPr>
        <w:t>20</w:t>
      </w:r>
      <w:r w:rsidRPr="00736E2E">
        <w:rPr>
          <w:rFonts w:ascii="Garamond" w:hAnsi="Garamond"/>
          <w:b/>
          <w:bCs/>
        </w:rPr>
        <w:t>.</w:t>
      </w:r>
      <w:r>
        <w:rPr>
          <w:rFonts w:ascii="Garamond" w:hAnsi="Garamond"/>
          <w:b/>
          <w:bCs/>
        </w:rPr>
        <w:t>03</w:t>
      </w:r>
      <w:r w:rsidRPr="00736E2E">
        <w:rPr>
          <w:rFonts w:ascii="Garamond" w:hAnsi="Garamond"/>
          <w:b/>
          <w:bCs/>
        </w:rPr>
        <w:t>. hó közötti időszakban</w:t>
      </w:r>
      <w:r>
        <w:rPr>
          <w:rFonts w:ascii="Garamond" w:hAnsi="Garamond"/>
          <w:b/>
          <w:bCs/>
        </w:rPr>
        <w:t xml:space="preserve"> az egyenleg: 1.642.897.-Ft.</w:t>
      </w:r>
    </w:p>
    <w:p w14:paraId="58A6EF7A" w14:textId="77777777" w:rsidR="00736E2E" w:rsidRDefault="00736E2E" w:rsidP="00A42797">
      <w:pPr>
        <w:spacing w:after="0" w:line="240" w:lineRule="auto"/>
        <w:jc w:val="both"/>
        <w:rPr>
          <w:rFonts w:ascii="Garamond" w:hAnsi="Garamond"/>
        </w:rPr>
      </w:pPr>
    </w:p>
    <w:p w14:paraId="6303A0C1" w14:textId="77777777" w:rsidR="00736E2E" w:rsidRDefault="00736E2E" w:rsidP="00A42797">
      <w:pPr>
        <w:spacing w:after="0" w:line="240" w:lineRule="auto"/>
        <w:jc w:val="both"/>
        <w:rPr>
          <w:rFonts w:ascii="Garamond" w:hAnsi="Garamond"/>
        </w:rPr>
      </w:pPr>
    </w:p>
    <w:p w14:paraId="550E97BD" w14:textId="40E152C0" w:rsidR="00736E2E" w:rsidRDefault="00736E2E" w:rsidP="00736E2E">
      <w:pPr>
        <w:spacing w:after="0" w:line="240" w:lineRule="auto"/>
        <w:jc w:val="both"/>
        <w:rPr>
          <w:rFonts w:ascii="Garamond" w:hAnsi="Garamond"/>
        </w:rPr>
      </w:pPr>
      <w:bookmarkStart w:id="2" w:name="_Hlk44054580"/>
      <w:r w:rsidRPr="00736E2E">
        <w:rPr>
          <w:rFonts w:ascii="Garamond" w:hAnsi="Garamond"/>
          <w:b/>
          <w:bCs/>
        </w:rPr>
        <w:lastRenderedPageBreak/>
        <w:t>2020.0</w:t>
      </w:r>
      <w:r>
        <w:rPr>
          <w:rFonts w:ascii="Garamond" w:hAnsi="Garamond"/>
          <w:b/>
          <w:bCs/>
        </w:rPr>
        <w:t>4</w:t>
      </w:r>
      <w:r w:rsidRPr="00736E2E">
        <w:rPr>
          <w:rFonts w:ascii="Garamond" w:hAnsi="Garamond"/>
          <w:b/>
          <w:bCs/>
        </w:rPr>
        <w:t>.-2020.0</w:t>
      </w:r>
      <w:r>
        <w:rPr>
          <w:rFonts w:ascii="Garamond" w:hAnsi="Garamond"/>
          <w:b/>
          <w:bCs/>
        </w:rPr>
        <w:t>6</w:t>
      </w:r>
      <w:r w:rsidRPr="00736E2E">
        <w:rPr>
          <w:rFonts w:ascii="Garamond" w:hAnsi="Garamond"/>
          <w:b/>
          <w:bCs/>
        </w:rPr>
        <w:t>.</w:t>
      </w:r>
      <w:r w:rsidR="00734B86">
        <w:rPr>
          <w:rFonts w:ascii="Garamond" w:hAnsi="Garamond"/>
          <w:b/>
          <w:bCs/>
        </w:rPr>
        <w:t>15.</w:t>
      </w:r>
      <w:r w:rsidRPr="00736E2E">
        <w:rPr>
          <w:rFonts w:ascii="Garamond" w:hAnsi="Garamond"/>
          <w:b/>
          <w:bCs/>
        </w:rPr>
        <w:t xml:space="preserve"> közötti időszakban az Önkormányzat</w:t>
      </w:r>
      <w:bookmarkEnd w:id="2"/>
      <w:r w:rsidRPr="00736E2E">
        <w:rPr>
          <w:rFonts w:ascii="Garamond" w:hAnsi="Garamond"/>
          <w:b/>
          <w:bCs/>
        </w:rPr>
        <w:t xml:space="preserve"> részéről kiadási</w:t>
      </w:r>
      <w:r>
        <w:rPr>
          <w:rFonts w:ascii="Garamond" w:hAnsi="Garamond"/>
        </w:rPr>
        <w:t xml:space="preserve"> oldalon 2 fő </w:t>
      </w:r>
      <w:r w:rsidR="00416F40">
        <w:rPr>
          <w:rFonts w:ascii="Garamond" w:hAnsi="Garamond"/>
        </w:rPr>
        <w:t>2 havi bére 8</w:t>
      </w:r>
      <w:r>
        <w:rPr>
          <w:rFonts w:ascii="Garamond" w:hAnsi="Garamond"/>
        </w:rPr>
        <w:t xml:space="preserve"> órá</w:t>
      </w:r>
      <w:r w:rsidR="00416F40">
        <w:rPr>
          <w:rFonts w:ascii="Garamond" w:hAnsi="Garamond"/>
        </w:rPr>
        <w:t xml:space="preserve">s </w:t>
      </w:r>
      <w:r>
        <w:rPr>
          <w:rFonts w:ascii="Garamond" w:hAnsi="Garamond"/>
        </w:rPr>
        <w:t>foglalkozta</w:t>
      </w:r>
      <w:r w:rsidR="00416F40">
        <w:rPr>
          <w:rFonts w:ascii="Garamond" w:hAnsi="Garamond"/>
        </w:rPr>
        <w:t>tásban, majd 04.15.-től 6 órás foglalkoztatásban 815.</w:t>
      </w:r>
      <w:r w:rsidR="00CE68DA">
        <w:rPr>
          <w:rFonts w:ascii="Garamond" w:hAnsi="Garamond"/>
        </w:rPr>
        <w:t>289</w:t>
      </w:r>
      <w:r w:rsidR="00734B86">
        <w:rPr>
          <w:rFonts w:ascii="Garamond" w:hAnsi="Garamond"/>
        </w:rPr>
        <w:t xml:space="preserve">.- Ft, 1 fő 1 havi bére 8 órás foglalkoztatásban 05.14-től, 1 fő 1 havi bére 6 órás foglalkoztatásban, 1 fő szabadság idejére jutó kifizetés: 336.567.- Ft,  </w:t>
      </w:r>
      <w:r>
        <w:rPr>
          <w:rFonts w:ascii="Garamond" w:hAnsi="Garamond"/>
        </w:rPr>
        <w:t xml:space="preserve">illetve az ehhez kapcsolódó járulékok jelentkeztek </w:t>
      </w:r>
      <w:r w:rsidR="00734B86">
        <w:rPr>
          <w:rFonts w:ascii="Garamond" w:hAnsi="Garamond"/>
        </w:rPr>
        <w:t>206.826</w:t>
      </w:r>
      <w:r>
        <w:rPr>
          <w:rFonts w:ascii="Garamond" w:hAnsi="Garamond"/>
        </w:rPr>
        <w:t xml:space="preserve">.- Ft összegben, illetve 1 fő </w:t>
      </w:r>
      <w:r w:rsidR="00734B86">
        <w:rPr>
          <w:rFonts w:ascii="Garamond" w:hAnsi="Garamond"/>
        </w:rPr>
        <w:t>6</w:t>
      </w:r>
      <w:r>
        <w:rPr>
          <w:rFonts w:ascii="Garamond" w:hAnsi="Garamond"/>
        </w:rPr>
        <w:t xml:space="preserve"> napi alkalmi foglalkoztatása, és az ehhez kapcsolódó járulékok: </w:t>
      </w:r>
      <w:r w:rsidR="00734B86">
        <w:rPr>
          <w:rFonts w:ascii="Garamond" w:hAnsi="Garamond"/>
        </w:rPr>
        <w:t>48</w:t>
      </w:r>
      <w:r>
        <w:rPr>
          <w:rFonts w:ascii="Garamond" w:hAnsi="Garamond"/>
        </w:rPr>
        <w:t xml:space="preserve">.000.- Ft összegben. </w:t>
      </w:r>
    </w:p>
    <w:p w14:paraId="2BE01849" w14:textId="034B321A" w:rsidR="00736E2E" w:rsidRDefault="00736E2E" w:rsidP="00736E2E">
      <w:pPr>
        <w:spacing w:after="0" w:line="240" w:lineRule="auto"/>
        <w:jc w:val="both"/>
        <w:rPr>
          <w:rFonts w:ascii="Garamond" w:hAnsi="Garamond"/>
        </w:rPr>
      </w:pPr>
      <w:r>
        <w:rPr>
          <w:rFonts w:ascii="Garamond" w:hAnsi="Garamond"/>
        </w:rPr>
        <w:t>Dologi kiadások között:</w:t>
      </w:r>
      <w:r w:rsidR="00734B86">
        <w:rPr>
          <w:rFonts w:ascii="Garamond" w:hAnsi="Garamond"/>
        </w:rPr>
        <w:t xml:space="preserve"> szakmai anyagok beszerzése,</w:t>
      </w:r>
      <w:r>
        <w:rPr>
          <w:rFonts w:ascii="Garamond" w:hAnsi="Garamond"/>
        </w:rPr>
        <w:t xml:space="preserve"> </w:t>
      </w:r>
      <w:r w:rsidR="00734B86">
        <w:rPr>
          <w:rFonts w:ascii="Garamond" w:hAnsi="Garamond"/>
        </w:rPr>
        <w:t>ü</w:t>
      </w:r>
      <w:r w:rsidRPr="00B85159">
        <w:rPr>
          <w:rFonts w:ascii="Garamond" w:hAnsi="Garamond"/>
        </w:rPr>
        <w:t>zemeltetési anyagok beszerzés</w:t>
      </w:r>
      <w:r>
        <w:rPr>
          <w:rFonts w:ascii="Garamond" w:hAnsi="Garamond"/>
        </w:rPr>
        <w:t>e, árubeszerzés, közüzemi díjak, karbantartási, javítási költségek, egyéb szolgáltatási kiadások,</w:t>
      </w:r>
      <w:r w:rsidR="00734B86">
        <w:rPr>
          <w:rFonts w:ascii="Garamond" w:hAnsi="Garamond"/>
        </w:rPr>
        <w:t xml:space="preserve"> karbantartás, kisjavítás </w:t>
      </w:r>
      <w:r w:rsidR="00A705C6">
        <w:rPr>
          <w:rFonts w:ascii="Garamond" w:hAnsi="Garamond"/>
        </w:rPr>
        <w:t>költségei,</w:t>
      </w:r>
      <w:r>
        <w:rPr>
          <w:rFonts w:ascii="Garamond" w:hAnsi="Garamond"/>
        </w:rPr>
        <w:t xml:space="preserve"> illetve az ehhez kapcsolódó áfa kiadások keletkeztek </w:t>
      </w:r>
      <w:r w:rsidR="00734B86">
        <w:rPr>
          <w:rFonts w:ascii="Garamond" w:hAnsi="Garamond"/>
        </w:rPr>
        <w:t>1.354.</w:t>
      </w:r>
      <w:r w:rsidR="00A705C6">
        <w:rPr>
          <w:rFonts w:ascii="Garamond" w:hAnsi="Garamond"/>
        </w:rPr>
        <w:t>060</w:t>
      </w:r>
      <w:r>
        <w:rPr>
          <w:rFonts w:ascii="Garamond" w:hAnsi="Garamond"/>
        </w:rPr>
        <w:t xml:space="preserve">.- Ft értékben. </w:t>
      </w:r>
    </w:p>
    <w:p w14:paraId="2553BEC2" w14:textId="05F7B9A1" w:rsidR="00736E2E" w:rsidRDefault="00A705C6" w:rsidP="00A42797">
      <w:pPr>
        <w:spacing w:after="0" w:line="240" w:lineRule="auto"/>
        <w:jc w:val="both"/>
        <w:rPr>
          <w:rFonts w:ascii="Garamond" w:hAnsi="Garamond"/>
        </w:rPr>
      </w:pPr>
      <w:r>
        <w:rPr>
          <w:rFonts w:ascii="Garamond" w:hAnsi="Garamond"/>
        </w:rPr>
        <w:t>Immateriális javak beszerzése, egyéb tárgyi eszközök beszerzése között licensz, szoftver, egér beszerzés szerepel, illetve az ehhez kapcsolódó áfa: 72.740.- Ft.</w:t>
      </w:r>
    </w:p>
    <w:p w14:paraId="2EDD44E0" w14:textId="79C83155" w:rsidR="00A705C6" w:rsidRDefault="00A705C6" w:rsidP="00A705C6">
      <w:pPr>
        <w:spacing w:after="0" w:line="240" w:lineRule="auto"/>
        <w:jc w:val="both"/>
        <w:rPr>
          <w:rFonts w:ascii="Garamond" w:hAnsi="Garamond"/>
        </w:rPr>
      </w:pPr>
      <w:r w:rsidRPr="00736E2E">
        <w:rPr>
          <w:rFonts w:ascii="Garamond" w:hAnsi="Garamond"/>
          <w:b/>
          <w:bCs/>
        </w:rPr>
        <w:t>2020.0</w:t>
      </w:r>
      <w:r>
        <w:rPr>
          <w:rFonts w:ascii="Garamond" w:hAnsi="Garamond"/>
          <w:b/>
          <w:bCs/>
        </w:rPr>
        <w:t>4</w:t>
      </w:r>
      <w:r w:rsidRPr="00736E2E">
        <w:rPr>
          <w:rFonts w:ascii="Garamond" w:hAnsi="Garamond"/>
          <w:b/>
          <w:bCs/>
        </w:rPr>
        <w:t>.</w:t>
      </w:r>
      <w:r>
        <w:rPr>
          <w:rFonts w:ascii="Garamond" w:hAnsi="Garamond"/>
          <w:b/>
          <w:bCs/>
        </w:rPr>
        <w:t xml:space="preserve"> hónapban</w:t>
      </w:r>
      <w:r w:rsidRPr="00736E2E">
        <w:rPr>
          <w:rFonts w:ascii="Garamond" w:hAnsi="Garamond"/>
          <w:b/>
          <w:bCs/>
        </w:rPr>
        <w:t xml:space="preserve"> a</w:t>
      </w:r>
      <w:r>
        <w:rPr>
          <w:rFonts w:ascii="Garamond" w:hAnsi="Garamond"/>
          <w:b/>
          <w:bCs/>
        </w:rPr>
        <w:t xml:space="preserve"> Fagyöngy Sportház Kft-nél felmerült költségek: </w:t>
      </w:r>
      <w:r>
        <w:rPr>
          <w:rFonts w:ascii="Garamond" w:hAnsi="Garamond"/>
        </w:rPr>
        <w:t>Szolgáltatások költségei 31.750.-Ft, pénzügyi szolgáltatási díjak 3.781.- Ft, bérköltség 210.600.- Ft (1 fő bére 1 hónapra), illetve járulékok költsége: 9.424.- Ft. (a járulékok az 1 fő után számított 1 havi szociális hozzájárulási adót, illetve 1 havi szakképzési hozzájárulást tartalmazzák, melyek kedvezményes járulékszámítással lettek számolva.) 2020. 04. hónapban a Kft</w:t>
      </w:r>
      <w:r w:rsidR="00183917">
        <w:rPr>
          <w:rFonts w:ascii="Garamond" w:hAnsi="Garamond"/>
        </w:rPr>
        <w:t>.</w:t>
      </w:r>
      <w:r>
        <w:rPr>
          <w:rFonts w:ascii="Garamond" w:hAnsi="Garamond"/>
        </w:rPr>
        <w:t xml:space="preserve"> költségei: 255.555.-Ft volt.</w:t>
      </w:r>
      <w:r w:rsidR="00183917">
        <w:rPr>
          <w:rFonts w:ascii="Garamond" w:hAnsi="Garamond"/>
        </w:rPr>
        <w:t xml:space="preserve"> </w:t>
      </w:r>
    </w:p>
    <w:p w14:paraId="7BE6B1F1" w14:textId="1DB5A8D8" w:rsidR="00A705C6" w:rsidRDefault="00A705C6" w:rsidP="00A705C6">
      <w:pPr>
        <w:spacing w:after="0" w:line="240" w:lineRule="auto"/>
        <w:jc w:val="both"/>
        <w:rPr>
          <w:rFonts w:ascii="Garamond" w:hAnsi="Garamond"/>
        </w:rPr>
      </w:pPr>
      <w:r w:rsidRPr="00736E2E">
        <w:rPr>
          <w:rFonts w:ascii="Garamond" w:hAnsi="Garamond"/>
          <w:b/>
          <w:bCs/>
        </w:rPr>
        <w:t>2020.0</w:t>
      </w:r>
      <w:r>
        <w:rPr>
          <w:rFonts w:ascii="Garamond" w:hAnsi="Garamond"/>
          <w:b/>
          <w:bCs/>
        </w:rPr>
        <w:t>4</w:t>
      </w:r>
      <w:r w:rsidRPr="00736E2E">
        <w:rPr>
          <w:rFonts w:ascii="Garamond" w:hAnsi="Garamond"/>
          <w:b/>
          <w:bCs/>
        </w:rPr>
        <w:t>.-2020.0</w:t>
      </w:r>
      <w:r>
        <w:rPr>
          <w:rFonts w:ascii="Garamond" w:hAnsi="Garamond"/>
          <w:b/>
          <w:bCs/>
        </w:rPr>
        <w:t>6</w:t>
      </w:r>
      <w:r w:rsidRPr="00736E2E">
        <w:rPr>
          <w:rFonts w:ascii="Garamond" w:hAnsi="Garamond"/>
          <w:b/>
          <w:bCs/>
        </w:rPr>
        <w:t>.</w:t>
      </w:r>
      <w:r>
        <w:rPr>
          <w:rFonts w:ascii="Garamond" w:hAnsi="Garamond"/>
          <w:b/>
          <w:bCs/>
        </w:rPr>
        <w:t>15.</w:t>
      </w:r>
      <w:r w:rsidRPr="00736E2E">
        <w:rPr>
          <w:rFonts w:ascii="Garamond" w:hAnsi="Garamond"/>
          <w:b/>
          <w:bCs/>
        </w:rPr>
        <w:t xml:space="preserve"> közötti időszakban az Önkormányzat</w:t>
      </w:r>
      <w:r>
        <w:rPr>
          <w:rFonts w:ascii="Garamond" w:hAnsi="Garamond"/>
          <w:b/>
          <w:bCs/>
        </w:rPr>
        <w:t xml:space="preserve">nál </w:t>
      </w:r>
      <w:r>
        <w:rPr>
          <w:rFonts w:ascii="Garamond" w:hAnsi="Garamond"/>
        </w:rPr>
        <w:t>jelentkezett bevételek készletértékesítés és szolgáltatásnyújtás bevételei, illetve az ehhez kapcsolódó áfa: 1.647.840.- Ft volt.</w:t>
      </w:r>
    </w:p>
    <w:p w14:paraId="5D1B3597" w14:textId="77777777" w:rsidR="00183917" w:rsidRDefault="00183917" w:rsidP="00A705C6">
      <w:pPr>
        <w:spacing w:after="0" w:line="240" w:lineRule="auto"/>
        <w:jc w:val="both"/>
        <w:rPr>
          <w:rFonts w:ascii="Garamond" w:hAnsi="Garamond"/>
        </w:rPr>
      </w:pPr>
    </w:p>
    <w:p w14:paraId="5D90F937" w14:textId="77777777" w:rsidR="00183917" w:rsidRDefault="00183917" w:rsidP="00183917">
      <w:pPr>
        <w:spacing w:after="0" w:line="240" w:lineRule="auto"/>
        <w:jc w:val="both"/>
        <w:rPr>
          <w:rFonts w:ascii="Garamond" w:hAnsi="Garamond"/>
        </w:rPr>
      </w:pPr>
      <w:r>
        <w:rPr>
          <w:rFonts w:ascii="Garamond" w:hAnsi="Garamond"/>
          <w:b/>
          <w:bCs/>
        </w:rPr>
        <w:t>A kiadások és a bevételek a tájékoztatás időpontjában az Önkormányzat részéről 2020. 06.15-i időponttal bezárólag kerületek bemutatásra, a Fagyöngy Sportház Kft. részéről 2020. 04. havi adatokat tartalmazza.</w:t>
      </w:r>
    </w:p>
    <w:p w14:paraId="008E4DC0" w14:textId="5C456C2D" w:rsidR="00736E2E" w:rsidRDefault="00736E2E" w:rsidP="00A42797">
      <w:pPr>
        <w:spacing w:after="0" w:line="240" w:lineRule="auto"/>
        <w:jc w:val="both"/>
        <w:rPr>
          <w:rFonts w:ascii="Garamond" w:hAnsi="Garamond"/>
        </w:rPr>
      </w:pPr>
    </w:p>
    <w:p w14:paraId="0FF84C0B" w14:textId="247940CC" w:rsidR="00736E2E" w:rsidRDefault="00183917" w:rsidP="00A42797">
      <w:pPr>
        <w:spacing w:after="0" w:line="240" w:lineRule="auto"/>
        <w:jc w:val="both"/>
        <w:rPr>
          <w:rFonts w:ascii="Garamond" w:hAnsi="Garamond"/>
        </w:rPr>
      </w:pPr>
      <w:r w:rsidRPr="00736E2E">
        <w:rPr>
          <w:rFonts w:ascii="Garamond" w:hAnsi="Garamond"/>
          <w:b/>
          <w:bCs/>
        </w:rPr>
        <w:t>2020.0</w:t>
      </w:r>
      <w:r>
        <w:rPr>
          <w:rFonts w:ascii="Garamond" w:hAnsi="Garamond"/>
          <w:b/>
          <w:bCs/>
        </w:rPr>
        <w:t>4</w:t>
      </w:r>
      <w:r w:rsidRPr="00736E2E">
        <w:rPr>
          <w:rFonts w:ascii="Garamond" w:hAnsi="Garamond"/>
          <w:b/>
          <w:bCs/>
        </w:rPr>
        <w:t>.-2020.0</w:t>
      </w:r>
      <w:r>
        <w:rPr>
          <w:rFonts w:ascii="Garamond" w:hAnsi="Garamond"/>
          <w:b/>
          <w:bCs/>
        </w:rPr>
        <w:t>6</w:t>
      </w:r>
      <w:r w:rsidRPr="00736E2E">
        <w:rPr>
          <w:rFonts w:ascii="Garamond" w:hAnsi="Garamond"/>
          <w:b/>
          <w:bCs/>
        </w:rPr>
        <w:t>.</w:t>
      </w:r>
      <w:r>
        <w:rPr>
          <w:rFonts w:ascii="Garamond" w:hAnsi="Garamond"/>
          <w:b/>
          <w:bCs/>
        </w:rPr>
        <w:t>15.</w:t>
      </w:r>
      <w:r w:rsidRPr="00736E2E">
        <w:rPr>
          <w:rFonts w:ascii="Garamond" w:hAnsi="Garamond"/>
          <w:b/>
          <w:bCs/>
        </w:rPr>
        <w:t xml:space="preserve"> közötti időszakban az</w:t>
      </w:r>
      <w:r>
        <w:rPr>
          <w:rFonts w:ascii="Garamond" w:hAnsi="Garamond"/>
          <w:b/>
          <w:bCs/>
        </w:rPr>
        <w:t xml:space="preserve"> egyenleg: -1.441.197.- Ft. </w:t>
      </w:r>
    </w:p>
    <w:p w14:paraId="0278DCF0" w14:textId="350EEDE0" w:rsidR="008C52D5" w:rsidRDefault="008C52D5" w:rsidP="00A42797">
      <w:pPr>
        <w:spacing w:after="0" w:line="240" w:lineRule="auto"/>
        <w:jc w:val="both"/>
        <w:rPr>
          <w:rFonts w:ascii="Garamond" w:hAnsi="Garamond"/>
        </w:rPr>
      </w:pPr>
    </w:p>
    <w:p w14:paraId="607B083B" w14:textId="77777777" w:rsidR="004617DF" w:rsidRPr="007D5176" w:rsidRDefault="004617DF" w:rsidP="004617DF">
      <w:pPr>
        <w:spacing w:after="0" w:line="240" w:lineRule="auto"/>
        <w:jc w:val="both"/>
        <w:rPr>
          <w:rFonts w:ascii="Garamond" w:hAnsi="Garamond"/>
        </w:rPr>
      </w:pPr>
      <w:r>
        <w:rPr>
          <w:rFonts w:ascii="Garamond" w:hAnsi="Garamond"/>
        </w:rPr>
        <w:t>Magyarország helyi önkormányzatairól szól 2011. évi CLXXXIX. törvény tartalmazza:</w:t>
      </w:r>
    </w:p>
    <w:p w14:paraId="6AF79E24" w14:textId="0C00B3BA" w:rsidR="004617DF" w:rsidRPr="00C540EA" w:rsidRDefault="004617DF" w:rsidP="00B17782">
      <w:pPr>
        <w:spacing w:after="0" w:line="240" w:lineRule="auto"/>
        <w:rPr>
          <w:rFonts w:ascii="Garamond" w:hAnsi="Garamond"/>
          <w:i/>
          <w:iCs/>
          <w:lang w:eastAsia="hu-HU"/>
        </w:rPr>
      </w:pPr>
      <w:r w:rsidRPr="004617DF">
        <w:rPr>
          <w:rFonts w:ascii="Garamond" w:hAnsi="Garamond"/>
          <w:b/>
          <w:bCs/>
          <w:i/>
          <w:iCs/>
          <w:lang w:eastAsia="hu-HU"/>
        </w:rPr>
        <w:t>„</w:t>
      </w:r>
      <w:r w:rsidRPr="00C540EA">
        <w:rPr>
          <w:rFonts w:ascii="Garamond" w:hAnsi="Garamond"/>
          <w:b/>
          <w:bCs/>
          <w:i/>
          <w:iCs/>
          <w:lang w:eastAsia="hu-HU"/>
        </w:rPr>
        <w:t xml:space="preserve">10. § </w:t>
      </w:r>
      <w:r w:rsidRPr="00C540EA">
        <w:rPr>
          <w:rFonts w:ascii="Garamond" w:hAnsi="Garamond"/>
          <w:i/>
          <w:iCs/>
          <w:lang w:eastAsia="hu-HU"/>
        </w:rPr>
        <w:t>(1) A helyi önkormányzat ellátja a törvényben meghatározott kötelező és az általa önként vállalt feladat- és hatásköröket.</w:t>
      </w:r>
    </w:p>
    <w:p w14:paraId="387ABBB2" w14:textId="38ED850F" w:rsidR="004617DF" w:rsidRPr="00C540EA" w:rsidRDefault="004617DF" w:rsidP="00B17782">
      <w:pPr>
        <w:spacing w:after="0" w:line="240" w:lineRule="auto"/>
        <w:jc w:val="both"/>
        <w:rPr>
          <w:rFonts w:ascii="Garamond" w:hAnsi="Garamond"/>
          <w:i/>
          <w:iCs/>
          <w:lang w:eastAsia="hu-HU"/>
        </w:rPr>
      </w:pPr>
      <w:r w:rsidRPr="00C540EA">
        <w:rPr>
          <w:rFonts w:ascii="Garamond" w:hAnsi="Garamond"/>
          <w:i/>
          <w:iCs/>
          <w:lang w:eastAsia="hu-HU"/>
        </w:rPr>
        <w:t>(2) A helyi önkormányzat - a helyi képviselő-testület vagy a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w:t>
      </w:r>
      <w:r w:rsidRPr="004617DF">
        <w:rPr>
          <w:rFonts w:ascii="Garamond" w:hAnsi="Garamond"/>
          <w:i/>
          <w:iCs/>
          <w:lang w:eastAsia="hu-HU"/>
        </w:rPr>
        <w:t>”</w:t>
      </w:r>
    </w:p>
    <w:p w14:paraId="28E47C23" w14:textId="77777777" w:rsidR="004617DF" w:rsidRDefault="004617DF" w:rsidP="00A42797">
      <w:pPr>
        <w:spacing w:after="0" w:line="240" w:lineRule="auto"/>
        <w:jc w:val="both"/>
        <w:rPr>
          <w:rFonts w:ascii="Garamond" w:hAnsi="Garamond"/>
        </w:rPr>
      </w:pPr>
    </w:p>
    <w:p w14:paraId="36E9418A" w14:textId="13D5B52D" w:rsidR="00814F35" w:rsidRDefault="004F27AD" w:rsidP="00A42797">
      <w:pPr>
        <w:spacing w:after="0" w:line="240" w:lineRule="auto"/>
        <w:jc w:val="both"/>
        <w:rPr>
          <w:rFonts w:ascii="Garamond" w:hAnsi="Garamond"/>
        </w:rPr>
      </w:pPr>
      <w:r>
        <w:rPr>
          <w:rFonts w:ascii="Garamond" w:hAnsi="Garamond"/>
        </w:rPr>
        <w:t xml:space="preserve">Az államháztartásról szóló 2011. évi CXCV. törvény II. fejezete tartalmazza a költségvetési szervek jogállását: </w:t>
      </w:r>
    </w:p>
    <w:p w14:paraId="4727CF9C" w14:textId="7FC99051" w:rsidR="004F27AD" w:rsidRPr="004F27AD" w:rsidRDefault="004F27AD" w:rsidP="00B17782">
      <w:pPr>
        <w:spacing w:after="0" w:line="240" w:lineRule="auto"/>
        <w:rPr>
          <w:rFonts w:ascii="Garamond" w:hAnsi="Garamond"/>
          <w:i/>
          <w:iCs/>
          <w:lang w:eastAsia="hu-HU"/>
        </w:rPr>
      </w:pPr>
      <w:r w:rsidRPr="007D5176">
        <w:rPr>
          <w:rFonts w:ascii="Garamond" w:hAnsi="Garamond"/>
          <w:b/>
          <w:bCs/>
          <w:i/>
          <w:iCs/>
          <w:lang w:eastAsia="hu-HU"/>
        </w:rPr>
        <w:t>„</w:t>
      </w:r>
      <w:r w:rsidRPr="004F27AD">
        <w:rPr>
          <w:rFonts w:ascii="Garamond" w:hAnsi="Garamond"/>
          <w:b/>
          <w:bCs/>
          <w:i/>
          <w:iCs/>
          <w:lang w:eastAsia="hu-HU"/>
        </w:rPr>
        <w:t xml:space="preserve">7. </w:t>
      </w:r>
      <w:r w:rsidR="00B17782">
        <w:rPr>
          <w:rFonts w:ascii="Garamond" w:hAnsi="Garamond"/>
          <w:b/>
          <w:bCs/>
          <w:i/>
          <w:iCs/>
          <w:lang w:eastAsia="hu-HU"/>
        </w:rPr>
        <w:t>§</w:t>
      </w:r>
      <w:r w:rsidRPr="004F27AD">
        <w:rPr>
          <w:rFonts w:ascii="Garamond" w:hAnsi="Garamond"/>
          <w:b/>
          <w:bCs/>
          <w:i/>
          <w:iCs/>
          <w:lang w:eastAsia="hu-HU"/>
        </w:rPr>
        <w:t xml:space="preserve"> </w:t>
      </w:r>
      <w:r w:rsidRPr="004F27AD">
        <w:rPr>
          <w:rFonts w:ascii="Garamond" w:hAnsi="Garamond"/>
          <w:i/>
          <w:iCs/>
          <w:lang w:eastAsia="hu-HU"/>
        </w:rPr>
        <w:t>(1) A költségvetési szerv jogszabályban vagy alapító okiratban meghatározott közfeladat ellátására létrejött jogi személy.</w:t>
      </w:r>
    </w:p>
    <w:p w14:paraId="5D547587" w14:textId="77777777" w:rsidR="004F27AD" w:rsidRPr="004F27AD" w:rsidRDefault="004F27AD" w:rsidP="00B17782">
      <w:pPr>
        <w:spacing w:after="0" w:line="240" w:lineRule="auto"/>
        <w:rPr>
          <w:rFonts w:ascii="Garamond" w:hAnsi="Garamond"/>
          <w:i/>
          <w:iCs/>
          <w:lang w:eastAsia="hu-HU"/>
        </w:rPr>
      </w:pPr>
      <w:r w:rsidRPr="004F27AD">
        <w:rPr>
          <w:rFonts w:ascii="Garamond" w:hAnsi="Garamond"/>
          <w:i/>
          <w:iCs/>
          <w:lang w:eastAsia="hu-HU"/>
        </w:rPr>
        <w:t>(2) A költségvetési szerv tevékenysége lehet</w:t>
      </w:r>
    </w:p>
    <w:p w14:paraId="0C2D9E6D" w14:textId="77777777" w:rsidR="004F27AD" w:rsidRPr="004F27AD" w:rsidRDefault="004F27AD" w:rsidP="00B17782">
      <w:pPr>
        <w:spacing w:after="0" w:line="240" w:lineRule="auto"/>
        <w:rPr>
          <w:rFonts w:ascii="Garamond" w:hAnsi="Garamond"/>
          <w:i/>
          <w:iCs/>
          <w:lang w:eastAsia="hu-HU"/>
        </w:rPr>
      </w:pPr>
      <w:r w:rsidRPr="004F27AD">
        <w:rPr>
          <w:rFonts w:ascii="Garamond" w:hAnsi="Garamond"/>
          <w:i/>
          <w:iCs/>
          <w:lang w:eastAsia="hu-HU"/>
        </w:rPr>
        <w:t>a) alaptevékenység, amely a létrehozásáról rendelkező jogszabályban, alapító okiratában a szakmai alapfeladataként meghatározott, valamint a szakmai alapfeladatai ellátását elősegítő más, nem haszonszerzés céljából végzett tevékenység,</w:t>
      </w:r>
    </w:p>
    <w:p w14:paraId="4D238208" w14:textId="7BD4ED9D" w:rsidR="004F27AD" w:rsidRPr="007D5176" w:rsidRDefault="004F27AD" w:rsidP="00B17782">
      <w:pPr>
        <w:spacing w:after="0" w:line="240" w:lineRule="auto"/>
        <w:rPr>
          <w:rFonts w:ascii="Garamond" w:hAnsi="Garamond"/>
          <w:i/>
          <w:iCs/>
          <w:lang w:eastAsia="hu-HU"/>
        </w:rPr>
      </w:pPr>
      <w:r w:rsidRPr="004F27AD">
        <w:rPr>
          <w:rFonts w:ascii="Garamond" w:hAnsi="Garamond"/>
          <w:i/>
          <w:iCs/>
          <w:lang w:eastAsia="hu-HU"/>
        </w:rPr>
        <w:t>b) vállalkozási tevékenység, amely haszonszerzés céljából, államháztartáson kívüli forrásból, nem kötelezően végzett termelő-, szolgáltató-, értékesítő tevékenység.</w:t>
      </w:r>
      <w:r w:rsidRPr="007D5176">
        <w:rPr>
          <w:rFonts w:ascii="Garamond" w:hAnsi="Garamond"/>
          <w:i/>
          <w:iCs/>
          <w:lang w:eastAsia="hu-HU"/>
        </w:rPr>
        <w:t xml:space="preserve">” </w:t>
      </w:r>
    </w:p>
    <w:p w14:paraId="32AC9752" w14:textId="0CFE2639" w:rsidR="004F27AD" w:rsidRPr="007D5176" w:rsidRDefault="004F27AD" w:rsidP="004F27AD">
      <w:pPr>
        <w:spacing w:after="0" w:line="240" w:lineRule="auto"/>
        <w:rPr>
          <w:rFonts w:ascii="Garamond" w:hAnsi="Garamond"/>
          <w:lang w:eastAsia="hu-HU"/>
        </w:rPr>
      </w:pPr>
    </w:p>
    <w:p w14:paraId="0D0D0F42" w14:textId="5F884A0E" w:rsidR="00AD5856" w:rsidRPr="004F27AD" w:rsidRDefault="00AD5856" w:rsidP="004F27AD">
      <w:pPr>
        <w:spacing w:after="0" w:line="240" w:lineRule="auto"/>
        <w:rPr>
          <w:rFonts w:ascii="Garamond" w:hAnsi="Garamond"/>
          <w:lang w:eastAsia="hu-HU"/>
        </w:rPr>
      </w:pPr>
      <w:r w:rsidRPr="007D5176">
        <w:rPr>
          <w:rFonts w:ascii="Garamond" w:hAnsi="Garamond"/>
          <w:lang w:eastAsia="hu-HU"/>
        </w:rPr>
        <w:t xml:space="preserve">Az államháztartásról szóló törvény végrehajtásáról szóló 368/2011. (XII.31.) Korm. rendelet tartalmazza: </w:t>
      </w:r>
    </w:p>
    <w:p w14:paraId="01C8138C" w14:textId="473BFF52" w:rsidR="00AD5856" w:rsidRPr="00AD5856" w:rsidRDefault="00AD5856" w:rsidP="00B17782">
      <w:pPr>
        <w:spacing w:after="0" w:line="240" w:lineRule="auto"/>
        <w:rPr>
          <w:rFonts w:ascii="Garamond" w:hAnsi="Garamond"/>
          <w:i/>
          <w:iCs/>
          <w:lang w:eastAsia="hu-HU"/>
        </w:rPr>
      </w:pPr>
      <w:r w:rsidRPr="007D5176">
        <w:rPr>
          <w:rFonts w:ascii="Garamond" w:hAnsi="Garamond"/>
          <w:b/>
          <w:bCs/>
          <w:i/>
          <w:iCs/>
          <w:lang w:eastAsia="hu-HU"/>
        </w:rPr>
        <w:t>„</w:t>
      </w:r>
      <w:r w:rsidRPr="00AD5856">
        <w:rPr>
          <w:rFonts w:ascii="Garamond" w:hAnsi="Garamond"/>
          <w:b/>
          <w:bCs/>
          <w:i/>
          <w:iCs/>
          <w:lang w:eastAsia="hu-HU"/>
        </w:rPr>
        <w:t xml:space="preserve">3. § </w:t>
      </w:r>
      <w:r w:rsidRPr="00AD5856">
        <w:rPr>
          <w:rFonts w:ascii="Garamond" w:hAnsi="Garamond"/>
          <w:i/>
          <w:iCs/>
          <w:lang w:eastAsia="hu-HU"/>
        </w:rPr>
        <w:t>(1) A költségvetési szervnél az egységes rovatrend B3. Közhatalmi bevételek és a B405. Ellátási díjak rovatain elszámolandó bevételek vállalkozási tevékenységre nem használhatók fel.</w:t>
      </w:r>
    </w:p>
    <w:p w14:paraId="73A299C1" w14:textId="26E556B4" w:rsidR="00AD5856" w:rsidRPr="00AD5856" w:rsidRDefault="00AD5856" w:rsidP="00B17782">
      <w:pPr>
        <w:spacing w:after="0" w:line="240" w:lineRule="auto"/>
        <w:rPr>
          <w:rFonts w:ascii="Garamond" w:hAnsi="Garamond"/>
          <w:i/>
          <w:iCs/>
          <w:lang w:eastAsia="hu-HU"/>
        </w:rPr>
      </w:pPr>
      <w:r w:rsidRPr="00AD5856">
        <w:rPr>
          <w:rFonts w:ascii="Garamond" w:hAnsi="Garamond"/>
          <w:i/>
          <w:iCs/>
          <w:lang w:eastAsia="hu-HU"/>
        </w:rPr>
        <w:t>(2)</w:t>
      </w:r>
      <w:r w:rsidR="00B17782" w:rsidRPr="00AD5856">
        <w:rPr>
          <w:rFonts w:ascii="Garamond" w:hAnsi="Garamond"/>
          <w:i/>
          <w:iCs/>
          <w:lang w:eastAsia="hu-HU"/>
        </w:rPr>
        <w:t xml:space="preserve"> </w:t>
      </w:r>
    </w:p>
    <w:p w14:paraId="3FF16E49" w14:textId="72B27978" w:rsidR="00AD5856" w:rsidRPr="00AD5856" w:rsidRDefault="00AD5856" w:rsidP="00B17782">
      <w:pPr>
        <w:spacing w:after="0" w:line="240" w:lineRule="auto"/>
        <w:rPr>
          <w:rFonts w:ascii="Garamond" w:hAnsi="Garamond"/>
          <w:i/>
          <w:iCs/>
          <w:lang w:eastAsia="hu-HU"/>
        </w:rPr>
      </w:pPr>
      <w:r w:rsidRPr="00AD5856">
        <w:rPr>
          <w:rFonts w:ascii="Garamond" w:hAnsi="Garamond"/>
          <w:i/>
          <w:iCs/>
          <w:lang w:eastAsia="hu-HU"/>
        </w:rPr>
        <w:t>(3) A költségvetési szerv vállalkozási tevékenységeinek összesített maradványa negatív nem lehet.</w:t>
      </w:r>
      <w:r w:rsidRPr="007D5176">
        <w:rPr>
          <w:rFonts w:ascii="Garamond" w:hAnsi="Garamond"/>
          <w:i/>
          <w:iCs/>
          <w:lang w:eastAsia="hu-HU"/>
        </w:rPr>
        <w:t>”</w:t>
      </w:r>
    </w:p>
    <w:p w14:paraId="2FA95DAE" w14:textId="356FDE74" w:rsidR="00814F35" w:rsidRDefault="00814F35" w:rsidP="00A42797">
      <w:pPr>
        <w:spacing w:after="0" w:line="240" w:lineRule="auto"/>
        <w:jc w:val="both"/>
        <w:rPr>
          <w:rFonts w:ascii="Garamond" w:hAnsi="Garamond"/>
        </w:rPr>
      </w:pPr>
    </w:p>
    <w:p w14:paraId="1FB5D70B" w14:textId="17063165" w:rsidR="00251BAB" w:rsidRDefault="00251BAB" w:rsidP="00A42797">
      <w:pPr>
        <w:spacing w:after="0" w:line="240" w:lineRule="auto"/>
        <w:jc w:val="both"/>
        <w:rPr>
          <w:rFonts w:ascii="Garamond" w:hAnsi="Garamond"/>
        </w:rPr>
      </w:pPr>
      <w:r>
        <w:rPr>
          <w:rFonts w:ascii="Garamond" w:hAnsi="Garamond"/>
        </w:rPr>
        <w:t xml:space="preserve">A nemzeti vagyonról szóló 2011. évi CXCVI. törvény tartalmazza: </w:t>
      </w:r>
    </w:p>
    <w:p w14:paraId="23AC219F" w14:textId="63BED503" w:rsidR="004F27AD" w:rsidRPr="00B17782" w:rsidRDefault="00BC3518" w:rsidP="00B17782">
      <w:pPr>
        <w:spacing w:after="0" w:line="240" w:lineRule="auto"/>
        <w:rPr>
          <w:rFonts w:ascii="Garamond" w:hAnsi="Garamond"/>
          <w:i/>
          <w:iCs/>
          <w:lang w:eastAsia="hu-HU"/>
        </w:rPr>
      </w:pPr>
      <w:r>
        <w:rPr>
          <w:rFonts w:ascii="Garamond" w:hAnsi="Garamond"/>
          <w:b/>
          <w:bCs/>
          <w:i/>
          <w:iCs/>
          <w:lang w:eastAsia="hu-HU"/>
        </w:rPr>
        <w:t>„</w:t>
      </w:r>
      <w:r w:rsidR="00251BAB" w:rsidRPr="00251BAB">
        <w:rPr>
          <w:rFonts w:ascii="Garamond" w:hAnsi="Garamond"/>
          <w:b/>
          <w:bCs/>
          <w:i/>
          <w:iCs/>
          <w:lang w:eastAsia="hu-HU"/>
        </w:rPr>
        <w:t xml:space="preserve">9. § </w:t>
      </w:r>
      <w:r w:rsidR="00251BAB" w:rsidRPr="00251BAB">
        <w:rPr>
          <w:rFonts w:ascii="Garamond" w:hAnsi="Garamond"/>
          <w:i/>
          <w:iCs/>
          <w:lang w:eastAsia="hu-HU"/>
        </w:rPr>
        <w:t>(2) A helyi önkormányzat vállalkozási tevékenysége a kötelező feladatainak ellátását nem veszélyeztetheti. A helyi önkormányzat csak olyan gazdálkodó szervezetben vehet részt, amelyben felelőssége nem haladja meg vagyoni hozzájárulásának mértékét.</w:t>
      </w:r>
      <w:r>
        <w:rPr>
          <w:rFonts w:ascii="Garamond" w:hAnsi="Garamond"/>
          <w:i/>
          <w:iCs/>
          <w:lang w:eastAsia="hu-HU"/>
        </w:rPr>
        <w:t>”</w:t>
      </w:r>
    </w:p>
    <w:p w14:paraId="1D90D42A" w14:textId="77777777" w:rsidR="004F27AD" w:rsidRPr="00205E83" w:rsidRDefault="004F27AD" w:rsidP="00A42797">
      <w:pPr>
        <w:spacing w:after="0" w:line="240" w:lineRule="auto"/>
        <w:jc w:val="both"/>
        <w:rPr>
          <w:rFonts w:ascii="Garamond" w:hAnsi="Garamond"/>
        </w:rPr>
      </w:pPr>
    </w:p>
    <w:p w14:paraId="71C0A63F" w14:textId="77777777" w:rsidR="0014643C" w:rsidRPr="002F0724" w:rsidRDefault="0014643C" w:rsidP="0014643C">
      <w:pPr>
        <w:spacing w:after="0" w:line="240" w:lineRule="auto"/>
        <w:jc w:val="both"/>
        <w:rPr>
          <w:rFonts w:ascii="Garamond" w:hAnsi="Garamond"/>
        </w:rPr>
      </w:pPr>
      <w:r w:rsidRPr="002F0724">
        <w:rPr>
          <w:rFonts w:ascii="Garamond" w:hAnsi="Garamond"/>
        </w:rPr>
        <w:t>Kérem a T. Képviselő-testületet, hogy az előterjesztést megvitatni és a határozati javaslatot elfogadni szíveskedjen.</w:t>
      </w:r>
    </w:p>
    <w:p w14:paraId="111F061D" w14:textId="77777777" w:rsidR="001214AB" w:rsidRDefault="001214AB" w:rsidP="00205E83">
      <w:pPr>
        <w:spacing w:after="0" w:line="240" w:lineRule="auto"/>
        <w:rPr>
          <w:rFonts w:ascii="Garamond" w:hAnsi="Garamond"/>
        </w:rPr>
      </w:pPr>
    </w:p>
    <w:p w14:paraId="24D41890" w14:textId="73FFE807" w:rsidR="009C1D6D" w:rsidRDefault="00B1386C" w:rsidP="00205E83">
      <w:pPr>
        <w:spacing w:after="0" w:line="240" w:lineRule="auto"/>
        <w:rPr>
          <w:rFonts w:ascii="Garamond" w:hAnsi="Garamond"/>
        </w:rPr>
      </w:pPr>
      <w:r w:rsidRPr="00205E83">
        <w:rPr>
          <w:rFonts w:ascii="Garamond" w:hAnsi="Garamond"/>
        </w:rPr>
        <w:t>Ábrahámhegy</w:t>
      </w:r>
      <w:r w:rsidR="00AC2176" w:rsidRPr="00205E83">
        <w:rPr>
          <w:rFonts w:ascii="Garamond" w:hAnsi="Garamond"/>
        </w:rPr>
        <w:t xml:space="preserve">, </w:t>
      </w:r>
      <w:r w:rsidR="0014643C">
        <w:rPr>
          <w:rFonts w:ascii="Garamond" w:hAnsi="Garamond"/>
        </w:rPr>
        <w:t>20</w:t>
      </w:r>
      <w:r w:rsidR="001F5B22">
        <w:rPr>
          <w:rFonts w:ascii="Garamond" w:hAnsi="Garamond"/>
        </w:rPr>
        <w:t>20</w:t>
      </w:r>
      <w:r w:rsidR="0014643C">
        <w:rPr>
          <w:rFonts w:ascii="Garamond" w:hAnsi="Garamond"/>
        </w:rPr>
        <w:t xml:space="preserve">. </w:t>
      </w:r>
      <w:r w:rsidR="00EC2205">
        <w:rPr>
          <w:rFonts w:ascii="Garamond" w:hAnsi="Garamond"/>
        </w:rPr>
        <w:t>június 22</w:t>
      </w:r>
      <w:r w:rsidR="001F5B22">
        <w:rPr>
          <w:rFonts w:ascii="Garamond" w:hAnsi="Garamond"/>
        </w:rPr>
        <w:t>.</w:t>
      </w:r>
    </w:p>
    <w:p w14:paraId="77BF2360" w14:textId="77777777" w:rsidR="00E93EA9" w:rsidRPr="00205E83" w:rsidRDefault="00E93EA9" w:rsidP="00205E83">
      <w:pPr>
        <w:spacing w:after="0" w:line="240" w:lineRule="auto"/>
        <w:rPr>
          <w:rFonts w:ascii="Garamond" w:hAnsi="Garamond"/>
        </w:rPr>
      </w:pPr>
    </w:p>
    <w:p w14:paraId="7ABD1C9F" w14:textId="77777777" w:rsidR="009C1D6D" w:rsidRDefault="009C1D6D" w:rsidP="001A2BF0">
      <w:pPr>
        <w:spacing w:after="0" w:line="240" w:lineRule="auto"/>
        <w:ind w:left="3540" w:firstLine="708"/>
        <w:rPr>
          <w:rFonts w:ascii="Garamond" w:hAnsi="Garamond"/>
        </w:rPr>
      </w:pPr>
      <w:r w:rsidRPr="00205E83">
        <w:rPr>
          <w:rFonts w:ascii="Garamond" w:hAnsi="Garamond"/>
        </w:rPr>
        <w:t>Tisztelettel:</w:t>
      </w:r>
    </w:p>
    <w:p w14:paraId="43FFFE9E" w14:textId="77777777" w:rsidR="00E93EA9" w:rsidRPr="00205E83" w:rsidRDefault="00E93EA9" w:rsidP="001A2BF0">
      <w:pPr>
        <w:spacing w:after="0" w:line="240" w:lineRule="auto"/>
        <w:ind w:left="3540" w:firstLine="708"/>
        <w:rPr>
          <w:rFonts w:ascii="Garamond" w:hAnsi="Garamond"/>
        </w:rPr>
      </w:pPr>
    </w:p>
    <w:p w14:paraId="4ED7BACE" w14:textId="77777777" w:rsidR="009C1D6D" w:rsidRPr="00E93EA9" w:rsidRDefault="009C1D6D" w:rsidP="001A2BF0">
      <w:pPr>
        <w:tabs>
          <w:tab w:val="center" w:pos="6840"/>
        </w:tabs>
        <w:spacing w:after="0" w:line="240" w:lineRule="auto"/>
        <w:rPr>
          <w:rFonts w:ascii="Garamond" w:hAnsi="Garamond"/>
        </w:rPr>
      </w:pPr>
      <w:r w:rsidRPr="00205E83">
        <w:rPr>
          <w:rFonts w:ascii="Garamond" w:hAnsi="Garamond"/>
          <w:b/>
        </w:rPr>
        <w:tab/>
      </w:r>
      <w:r w:rsidR="005755E0" w:rsidRPr="00E93EA9">
        <w:rPr>
          <w:rFonts w:ascii="Garamond" w:hAnsi="Garamond"/>
        </w:rPr>
        <w:t>Vella Ferenc Zsolt</w:t>
      </w:r>
    </w:p>
    <w:p w14:paraId="45264EA5" w14:textId="77777777" w:rsidR="009C1D6D" w:rsidRDefault="009C1D6D" w:rsidP="001A2BF0">
      <w:pPr>
        <w:tabs>
          <w:tab w:val="center" w:pos="6840"/>
        </w:tabs>
        <w:spacing w:after="0" w:line="240" w:lineRule="auto"/>
        <w:rPr>
          <w:rFonts w:ascii="Garamond" w:hAnsi="Garamond"/>
        </w:rPr>
      </w:pPr>
      <w:r w:rsidRPr="00205E83">
        <w:rPr>
          <w:rFonts w:ascii="Garamond" w:hAnsi="Garamond"/>
          <w:b/>
        </w:rPr>
        <w:tab/>
      </w:r>
      <w:r w:rsidRPr="00205E83">
        <w:rPr>
          <w:rFonts w:ascii="Garamond" w:hAnsi="Garamond"/>
        </w:rPr>
        <w:t>polgármester</w:t>
      </w:r>
    </w:p>
    <w:p w14:paraId="69A3F9AA" w14:textId="77777777" w:rsidR="00E93EA9" w:rsidRDefault="00E93EA9" w:rsidP="001A2BF0">
      <w:pPr>
        <w:tabs>
          <w:tab w:val="center" w:pos="6840"/>
        </w:tabs>
        <w:spacing w:after="0" w:line="240" w:lineRule="auto"/>
        <w:rPr>
          <w:rFonts w:ascii="Garamond" w:hAnsi="Garamond"/>
        </w:rPr>
      </w:pPr>
    </w:p>
    <w:p w14:paraId="0B31C94B" w14:textId="77777777" w:rsidR="00B17782" w:rsidRDefault="00B17782">
      <w:pPr>
        <w:spacing w:after="0" w:line="240" w:lineRule="auto"/>
        <w:rPr>
          <w:rFonts w:ascii="Garamond" w:hAnsi="Garamond" w:cs="Arial"/>
          <w:b/>
          <w:bCs/>
        </w:rPr>
      </w:pPr>
      <w:r>
        <w:rPr>
          <w:rFonts w:ascii="Garamond" w:hAnsi="Garamond" w:cs="Arial"/>
          <w:b/>
          <w:bCs/>
        </w:rPr>
        <w:br w:type="page"/>
      </w:r>
    </w:p>
    <w:p w14:paraId="3CFE2213" w14:textId="2AFEC755" w:rsidR="00205E83" w:rsidRPr="001214AB" w:rsidRDefault="00205E83" w:rsidP="001214AB">
      <w:pPr>
        <w:spacing w:after="0" w:line="240" w:lineRule="auto"/>
        <w:jc w:val="center"/>
        <w:rPr>
          <w:rFonts w:ascii="Garamond" w:hAnsi="Garamond" w:cs="Arial"/>
          <w:b/>
          <w:bCs/>
        </w:rPr>
      </w:pPr>
      <w:r w:rsidRPr="001214AB">
        <w:rPr>
          <w:rFonts w:ascii="Garamond" w:hAnsi="Garamond" w:cs="Arial"/>
          <w:b/>
          <w:bCs/>
        </w:rPr>
        <w:lastRenderedPageBreak/>
        <w:t>HATÁROZATI JAVASLAT</w:t>
      </w:r>
    </w:p>
    <w:p w14:paraId="7C6DFA28" w14:textId="77777777" w:rsidR="00205E83" w:rsidRPr="00205E83" w:rsidRDefault="00205E83" w:rsidP="00205E83">
      <w:pPr>
        <w:pStyle w:val="Listaszerbekezds"/>
        <w:spacing w:after="0" w:line="240" w:lineRule="auto"/>
        <w:ind w:left="1080"/>
        <w:rPr>
          <w:rFonts w:ascii="Garamond" w:hAnsi="Garamond" w:cs="Arial"/>
        </w:rPr>
      </w:pPr>
      <w:r w:rsidRPr="00205E83">
        <w:rPr>
          <w:rFonts w:ascii="Garamond" w:hAnsi="Garamond" w:cs="Arial"/>
          <w:b/>
        </w:rPr>
        <w:t>ÁBRAHÁMHEGY KÖZSÉG ÖNKORMÁNYZATA KÉPVISELŐ-TESTÜLETÉNEK</w:t>
      </w:r>
    </w:p>
    <w:p w14:paraId="2222C6C5" w14:textId="4CD4A754" w:rsidR="00205E83" w:rsidRDefault="00205E83" w:rsidP="00205E83">
      <w:pPr>
        <w:suppressAutoHyphens/>
        <w:spacing w:after="0" w:line="240" w:lineRule="auto"/>
        <w:jc w:val="center"/>
        <w:rPr>
          <w:rFonts w:ascii="Garamond" w:hAnsi="Garamond"/>
          <w:b/>
        </w:rPr>
      </w:pPr>
      <w:r>
        <w:rPr>
          <w:rFonts w:ascii="Garamond" w:hAnsi="Garamond" w:cs="Arial"/>
          <w:b/>
          <w:bCs/>
        </w:rPr>
        <w:t>……/20</w:t>
      </w:r>
      <w:r w:rsidR="0092184F">
        <w:rPr>
          <w:rFonts w:ascii="Garamond" w:hAnsi="Garamond" w:cs="Arial"/>
          <w:b/>
          <w:bCs/>
        </w:rPr>
        <w:t>20</w:t>
      </w:r>
      <w:r>
        <w:rPr>
          <w:rFonts w:ascii="Garamond" w:hAnsi="Garamond" w:cs="Arial"/>
          <w:b/>
          <w:bCs/>
        </w:rPr>
        <w:t>. (</w:t>
      </w:r>
      <w:r w:rsidR="00B17782">
        <w:rPr>
          <w:rFonts w:ascii="Garamond" w:hAnsi="Garamond" w:cs="Arial"/>
          <w:b/>
          <w:bCs/>
        </w:rPr>
        <w:t>VII.16.</w:t>
      </w:r>
      <w:r>
        <w:rPr>
          <w:rFonts w:ascii="Garamond" w:hAnsi="Garamond" w:cs="Arial"/>
          <w:b/>
          <w:bCs/>
        </w:rPr>
        <w:t>) HATÁROZATA</w:t>
      </w:r>
      <w:r>
        <w:rPr>
          <w:rFonts w:ascii="Garamond" w:hAnsi="Garamond"/>
          <w:b/>
        </w:rPr>
        <w:t xml:space="preserve"> </w:t>
      </w:r>
    </w:p>
    <w:p w14:paraId="5214106D" w14:textId="102440EE" w:rsidR="00183917" w:rsidRPr="00C65EBF" w:rsidRDefault="00183917" w:rsidP="00183917">
      <w:pPr>
        <w:spacing w:after="0" w:line="240" w:lineRule="auto"/>
        <w:ind w:hanging="79"/>
        <w:jc w:val="center"/>
        <w:rPr>
          <w:rFonts w:ascii="Garamond" w:hAnsi="Garamond"/>
          <w:b/>
          <w:i/>
          <w:iCs/>
        </w:rPr>
      </w:pPr>
      <w:r w:rsidRPr="00C65EBF">
        <w:rPr>
          <w:rFonts w:ascii="Garamond" w:hAnsi="Garamond"/>
          <w:b/>
          <w:i/>
          <w:iCs/>
        </w:rPr>
        <w:t>Fagyöngy Sportház működéséről szóló tájékoztatásról</w:t>
      </w:r>
    </w:p>
    <w:p w14:paraId="74F9F8C3" w14:textId="77777777" w:rsidR="0092184F" w:rsidRPr="0014643C" w:rsidRDefault="0092184F" w:rsidP="0014643C">
      <w:pPr>
        <w:spacing w:after="0" w:line="240" w:lineRule="auto"/>
        <w:jc w:val="center"/>
        <w:rPr>
          <w:rFonts w:ascii="Garamond" w:hAnsi="Garamond"/>
          <w:b/>
          <w:i/>
          <w:u w:val="single"/>
        </w:rPr>
      </w:pPr>
    </w:p>
    <w:p w14:paraId="62727371" w14:textId="77777777" w:rsidR="001214AB" w:rsidRPr="00C65EBF" w:rsidRDefault="002F510C" w:rsidP="002F510C">
      <w:pPr>
        <w:spacing w:after="0" w:line="240" w:lineRule="auto"/>
        <w:jc w:val="both"/>
        <w:rPr>
          <w:rFonts w:ascii="Garamond" w:hAnsi="Garamond" w:cs="Garamond"/>
          <w:b/>
          <w:lang w:eastAsia="hu-HU"/>
        </w:rPr>
      </w:pPr>
      <w:r w:rsidRPr="00C65EBF">
        <w:rPr>
          <w:rFonts w:ascii="Garamond" w:hAnsi="Garamond" w:cs="Garamond"/>
          <w:b/>
          <w:lang w:eastAsia="hu-HU"/>
        </w:rPr>
        <w:t>Ábrahámhegy Község Önkormányzatának Képviselő-testülete</w:t>
      </w:r>
      <w:r w:rsidR="001214AB" w:rsidRPr="00C65EBF">
        <w:rPr>
          <w:rFonts w:ascii="Garamond" w:hAnsi="Garamond" w:cs="Garamond"/>
          <w:b/>
          <w:lang w:eastAsia="hu-HU"/>
        </w:rPr>
        <w:t xml:space="preserve"> </w:t>
      </w:r>
    </w:p>
    <w:p w14:paraId="4887A801" w14:textId="47745B55" w:rsidR="001214AB" w:rsidRPr="00C65EBF" w:rsidRDefault="001214AB" w:rsidP="0092184F">
      <w:pPr>
        <w:pStyle w:val="Listaszerbekezds"/>
        <w:numPr>
          <w:ilvl w:val="0"/>
          <w:numId w:val="22"/>
        </w:numPr>
        <w:spacing w:after="0" w:line="240" w:lineRule="auto"/>
        <w:jc w:val="both"/>
        <w:rPr>
          <w:rFonts w:ascii="Garamond" w:hAnsi="Garamond" w:cs="Garamond"/>
          <w:b/>
          <w:lang w:eastAsia="hu-HU"/>
        </w:rPr>
      </w:pPr>
      <w:r w:rsidRPr="00C65EBF">
        <w:rPr>
          <w:rFonts w:ascii="Garamond" w:hAnsi="Garamond" w:cs="Garamond"/>
          <w:b/>
          <w:lang w:eastAsia="hu-HU"/>
        </w:rPr>
        <w:t xml:space="preserve">a </w:t>
      </w:r>
      <w:r w:rsidR="00183917" w:rsidRPr="00C65EBF">
        <w:rPr>
          <w:rFonts w:ascii="Garamond" w:hAnsi="Garamond"/>
          <w:b/>
        </w:rPr>
        <w:t xml:space="preserve">Fagyöngy Sportház </w:t>
      </w:r>
      <w:r w:rsidR="007011B4" w:rsidRPr="00C65EBF">
        <w:rPr>
          <w:rFonts w:ascii="Garamond" w:hAnsi="Garamond"/>
          <w:b/>
        </w:rPr>
        <w:t>gazdálkodásáról</w:t>
      </w:r>
      <w:r w:rsidR="00183917" w:rsidRPr="00C65EBF">
        <w:rPr>
          <w:rFonts w:ascii="Garamond" w:hAnsi="Garamond"/>
          <w:b/>
        </w:rPr>
        <w:t xml:space="preserve"> szóló tájékoztatást megismerte</w:t>
      </w:r>
      <w:r w:rsidR="00B17782" w:rsidRPr="00C65EBF">
        <w:rPr>
          <w:rFonts w:ascii="Garamond" w:hAnsi="Garamond"/>
          <w:b/>
        </w:rPr>
        <w:t xml:space="preserve">, </w:t>
      </w:r>
      <w:r w:rsidR="007011B4" w:rsidRPr="00C65EBF">
        <w:rPr>
          <w:rFonts w:ascii="Garamond" w:hAnsi="Garamond"/>
          <w:b/>
        </w:rPr>
        <w:t>azt tudomásul veszi</w:t>
      </w:r>
      <w:r w:rsidR="00B17782" w:rsidRPr="00C65EBF">
        <w:rPr>
          <w:rFonts w:ascii="Garamond" w:hAnsi="Garamond"/>
          <w:b/>
        </w:rPr>
        <w:t>.</w:t>
      </w:r>
    </w:p>
    <w:p w14:paraId="55E0B6BA" w14:textId="73015CA0" w:rsidR="00B17782" w:rsidRPr="00C65EBF" w:rsidRDefault="00B17782" w:rsidP="0092184F">
      <w:pPr>
        <w:pStyle w:val="Listaszerbekezds"/>
        <w:numPr>
          <w:ilvl w:val="0"/>
          <w:numId w:val="22"/>
        </w:numPr>
        <w:spacing w:after="0" w:line="240" w:lineRule="auto"/>
        <w:jc w:val="both"/>
        <w:rPr>
          <w:rFonts w:ascii="Garamond" w:hAnsi="Garamond" w:cs="Garamond"/>
          <w:b/>
          <w:lang w:eastAsia="hu-HU"/>
        </w:rPr>
      </w:pPr>
      <w:r w:rsidRPr="00C65EBF">
        <w:rPr>
          <w:rFonts w:ascii="Garamond" w:hAnsi="Garamond" w:cs="Garamond"/>
          <w:b/>
          <w:lang w:eastAsia="hu-HU"/>
        </w:rPr>
        <w:t>javasolja a következő intézkedések betartását:</w:t>
      </w:r>
    </w:p>
    <w:p w14:paraId="164B4B22" w14:textId="2E401A94" w:rsidR="00B17782" w:rsidRPr="00C65EBF" w:rsidRDefault="00B17782" w:rsidP="00B17782">
      <w:pPr>
        <w:pStyle w:val="Listaszerbekezds"/>
        <w:numPr>
          <w:ilvl w:val="0"/>
          <w:numId w:val="23"/>
        </w:numPr>
        <w:spacing w:after="0" w:line="240" w:lineRule="auto"/>
        <w:jc w:val="both"/>
        <w:rPr>
          <w:rFonts w:ascii="Garamond" w:hAnsi="Garamond" w:cs="Garamond"/>
          <w:b/>
          <w:lang w:eastAsia="hu-HU"/>
        </w:rPr>
      </w:pPr>
      <w:r w:rsidRPr="00C65EBF">
        <w:rPr>
          <w:rFonts w:ascii="Garamond" w:hAnsi="Garamond" w:cs="Garamond"/>
          <w:b/>
          <w:lang w:eastAsia="hu-HU"/>
        </w:rPr>
        <w:t>…</w:t>
      </w:r>
    </w:p>
    <w:p w14:paraId="6C487362" w14:textId="722542CD" w:rsidR="00B17782" w:rsidRPr="00C65EBF" w:rsidRDefault="00B17782" w:rsidP="00B17782">
      <w:pPr>
        <w:pStyle w:val="Listaszerbekezds"/>
        <w:numPr>
          <w:ilvl w:val="0"/>
          <w:numId w:val="23"/>
        </w:numPr>
        <w:spacing w:after="0" w:line="240" w:lineRule="auto"/>
        <w:jc w:val="both"/>
        <w:rPr>
          <w:rFonts w:ascii="Garamond" w:hAnsi="Garamond" w:cs="Garamond"/>
          <w:b/>
          <w:lang w:eastAsia="hu-HU"/>
        </w:rPr>
      </w:pPr>
      <w:r w:rsidRPr="00C65EBF">
        <w:rPr>
          <w:rFonts w:ascii="Garamond" w:hAnsi="Garamond" w:cs="Garamond"/>
          <w:b/>
          <w:lang w:eastAsia="hu-HU"/>
        </w:rPr>
        <w:t>…</w:t>
      </w:r>
    </w:p>
    <w:p w14:paraId="1A80A3C4" w14:textId="6FF2CCE6" w:rsidR="00B17782" w:rsidRPr="00C65EBF" w:rsidRDefault="00B17782" w:rsidP="00B17782">
      <w:pPr>
        <w:pStyle w:val="Listaszerbekezds"/>
        <w:numPr>
          <w:ilvl w:val="0"/>
          <w:numId w:val="23"/>
        </w:numPr>
        <w:spacing w:after="0" w:line="240" w:lineRule="auto"/>
        <w:jc w:val="both"/>
        <w:rPr>
          <w:rFonts w:ascii="Garamond" w:hAnsi="Garamond" w:cs="Garamond"/>
          <w:b/>
          <w:lang w:eastAsia="hu-HU"/>
        </w:rPr>
      </w:pPr>
      <w:r w:rsidRPr="00C65EBF">
        <w:rPr>
          <w:rFonts w:ascii="Garamond" w:hAnsi="Garamond" w:cs="Garamond"/>
          <w:b/>
          <w:lang w:eastAsia="hu-HU"/>
        </w:rPr>
        <w:t>…</w:t>
      </w:r>
    </w:p>
    <w:p w14:paraId="533DAC0A" w14:textId="77777777" w:rsidR="001214AB" w:rsidRPr="00C65EBF" w:rsidRDefault="001214AB" w:rsidP="001214AB">
      <w:pPr>
        <w:pStyle w:val="Listaszerbekezds"/>
        <w:spacing w:after="0" w:line="240" w:lineRule="auto"/>
        <w:ind w:left="360"/>
        <w:jc w:val="both"/>
        <w:rPr>
          <w:rFonts w:ascii="Garamond" w:hAnsi="Garamond"/>
          <w:b/>
        </w:rPr>
      </w:pPr>
    </w:p>
    <w:p w14:paraId="3E10B3BF" w14:textId="6EF1F47F" w:rsidR="002F510C" w:rsidRPr="00C65EBF" w:rsidRDefault="002F510C" w:rsidP="001214AB">
      <w:pPr>
        <w:spacing w:after="0" w:line="240" w:lineRule="auto"/>
        <w:jc w:val="both"/>
        <w:rPr>
          <w:rFonts w:ascii="Garamond" w:hAnsi="Garamond"/>
          <w:b/>
        </w:rPr>
      </w:pPr>
      <w:r w:rsidRPr="00C65EBF">
        <w:rPr>
          <w:rFonts w:ascii="Garamond" w:hAnsi="Garamond"/>
          <w:b/>
          <w:u w:val="single"/>
        </w:rPr>
        <w:t>Határidő</w:t>
      </w:r>
      <w:r w:rsidRPr="00C65EBF">
        <w:rPr>
          <w:rFonts w:ascii="Garamond" w:hAnsi="Garamond"/>
          <w:b/>
        </w:rPr>
        <w:t>:</w:t>
      </w:r>
      <w:r w:rsidRPr="00C65EBF">
        <w:rPr>
          <w:rFonts w:ascii="Garamond" w:hAnsi="Garamond"/>
          <w:b/>
        </w:rPr>
        <w:tab/>
        <w:t>elfogadásra azonnal</w:t>
      </w:r>
    </w:p>
    <w:p w14:paraId="76546988" w14:textId="77777777" w:rsidR="00205E83" w:rsidRPr="00C65EBF" w:rsidRDefault="002F510C" w:rsidP="00205E83">
      <w:pPr>
        <w:spacing w:after="0" w:line="240" w:lineRule="auto"/>
        <w:jc w:val="both"/>
        <w:rPr>
          <w:rFonts w:ascii="Garamond" w:hAnsi="Garamond"/>
          <w:b/>
        </w:rPr>
      </w:pPr>
      <w:r w:rsidRPr="00C65EBF">
        <w:rPr>
          <w:rFonts w:ascii="Garamond" w:hAnsi="Garamond"/>
          <w:b/>
          <w:u w:val="single"/>
        </w:rPr>
        <w:t>Felelős</w:t>
      </w:r>
      <w:r w:rsidRPr="00C65EBF">
        <w:rPr>
          <w:rFonts w:ascii="Garamond" w:hAnsi="Garamond"/>
          <w:b/>
        </w:rPr>
        <w:t>:</w:t>
      </w:r>
      <w:r w:rsidRPr="00C65EBF">
        <w:rPr>
          <w:rFonts w:ascii="Garamond" w:hAnsi="Garamond"/>
          <w:b/>
        </w:rPr>
        <w:tab/>
        <w:t>Vella Ferenc Zsolt polgármester</w:t>
      </w:r>
    </w:p>
    <w:p w14:paraId="1F617467" w14:textId="77F6FB38" w:rsidR="002F510C" w:rsidRPr="00C65EBF" w:rsidRDefault="00C65EBF" w:rsidP="00205E83">
      <w:pPr>
        <w:spacing w:after="0" w:line="240" w:lineRule="auto"/>
        <w:ind w:left="708" w:firstLine="708"/>
        <w:jc w:val="both"/>
        <w:rPr>
          <w:rFonts w:ascii="Garamond" w:hAnsi="Garamond"/>
          <w:b/>
          <w:bCs/>
        </w:rPr>
      </w:pPr>
      <w:r>
        <w:rPr>
          <w:rFonts w:ascii="Garamond" w:hAnsi="Garamond"/>
          <w:b/>
          <w:bCs/>
        </w:rPr>
        <w:t>Tamás Lászlóné osztályvezető</w:t>
      </w:r>
    </w:p>
    <w:p w14:paraId="78BB5FC4" w14:textId="77777777" w:rsidR="00E93EA9" w:rsidRPr="00C65EBF" w:rsidRDefault="00E93EA9" w:rsidP="00205E83">
      <w:pPr>
        <w:spacing w:after="0" w:line="240" w:lineRule="auto"/>
        <w:ind w:left="708" w:firstLine="708"/>
        <w:jc w:val="both"/>
        <w:rPr>
          <w:rFonts w:ascii="Garamond" w:hAnsi="Garamond" w:cs="Garamond"/>
        </w:rPr>
      </w:pPr>
    </w:p>
    <w:p w14:paraId="4755E5ED" w14:textId="77777777" w:rsidR="002F510C" w:rsidRDefault="002F510C" w:rsidP="002F510C">
      <w:pPr>
        <w:autoSpaceDE w:val="0"/>
        <w:autoSpaceDN w:val="0"/>
        <w:adjustRightInd w:val="0"/>
        <w:spacing w:after="0" w:line="240" w:lineRule="auto"/>
        <w:jc w:val="both"/>
        <w:rPr>
          <w:rFonts w:ascii="Garamond" w:hAnsi="Garamond"/>
          <w:b/>
        </w:rPr>
      </w:pPr>
    </w:p>
    <w:p w14:paraId="45629B86" w14:textId="77777777" w:rsidR="00222E75" w:rsidRDefault="00222E75" w:rsidP="002F510C">
      <w:pPr>
        <w:autoSpaceDE w:val="0"/>
        <w:autoSpaceDN w:val="0"/>
        <w:adjustRightInd w:val="0"/>
        <w:spacing w:after="0" w:line="240" w:lineRule="auto"/>
        <w:jc w:val="both"/>
        <w:rPr>
          <w:rFonts w:ascii="Garamond" w:hAnsi="Garamond"/>
          <w:b/>
        </w:rPr>
      </w:pPr>
    </w:p>
    <w:p w14:paraId="7509F3D4" w14:textId="77777777" w:rsidR="002F510C" w:rsidRPr="00205E83" w:rsidRDefault="002F510C" w:rsidP="001214AB">
      <w:pPr>
        <w:spacing w:after="0" w:line="240" w:lineRule="auto"/>
        <w:jc w:val="both"/>
        <w:rPr>
          <w:rFonts w:ascii="Garamond" w:hAnsi="Garamond" w:cs="Garamond"/>
        </w:rPr>
      </w:pPr>
    </w:p>
    <w:sectPr w:rsidR="002F510C" w:rsidRPr="00205E83" w:rsidSect="00A223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2D2F3" w14:textId="77777777" w:rsidR="00851016" w:rsidRPr="00344B17" w:rsidRDefault="00851016" w:rsidP="0015384A">
      <w:pPr>
        <w:spacing w:after="0" w:line="240" w:lineRule="auto"/>
      </w:pPr>
      <w:r>
        <w:separator/>
      </w:r>
    </w:p>
  </w:endnote>
  <w:endnote w:type="continuationSeparator" w:id="0">
    <w:p w14:paraId="4F7BA844" w14:textId="77777777" w:rsidR="00851016" w:rsidRPr="00344B17" w:rsidRDefault="00851016" w:rsidP="0015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skerville Old Face">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BF887" w14:textId="77777777" w:rsidR="00851016" w:rsidRPr="00344B17" w:rsidRDefault="00851016" w:rsidP="0015384A">
      <w:pPr>
        <w:spacing w:after="0" w:line="240" w:lineRule="auto"/>
      </w:pPr>
      <w:r>
        <w:separator/>
      </w:r>
    </w:p>
  </w:footnote>
  <w:footnote w:type="continuationSeparator" w:id="0">
    <w:p w14:paraId="380092F2" w14:textId="77777777" w:rsidR="00851016" w:rsidRPr="00344B17" w:rsidRDefault="00851016" w:rsidP="0015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282"/>
        </w:tabs>
        <w:ind w:left="282" w:firstLine="0"/>
      </w:pPr>
    </w:lvl>
    <w:lvl w:ilvl="1">
      <w:start w:val="1"/>
      <w:numFmt w:val="none"/>
      <w:suff w:val="nothing"/>
      <w:lvlText w:val=""/>
      <w:lvlJc w:val="left"/>
      <w:pPr>
        <w:tabs>
          <w:tab w:val="num" w:pos="282"/>
        </w:tabs>
        <w:ind w:left="282" w:firstLine="0"/>
      </w:pPr>
    </w:lvl>
    <w:lvl w:ilvl="2">
      <w:start w:val="1"/>
      <w:numFmt w:val="none"/>
      <w:suff w:val="nothing"/>
      <w:lvlText w:val=""/>
      <w:lvlJc w:val="left"/>
      <w:pPr>
        <w:tabs>
          <w:tab w:val="num" w:pos="282"/>
        </w:tabs>
        <w:ind w:left="282" w:firstLine="0"/>
      </w:pPr>
    </w:lvl>
    <w:lvl w:ilvl="3">
      <w:start w:val="1"/>
      <w:numFmt w:val="none"/>
      <w:suff w:val="nothing"/>
      <w:lvlText w:val=""/>
      <w:lvlJc w:val="left"/>
      <w:pPr>
        <w:tabs>
          <w:tab w:val="num" w:pos="282"/>
        </w:tabs>
        <w:ind w:left="282" w:firstLine="0"/>
      </w:pPr>
    </w:lvl>
    <w:lvl w:ilvl="4">
      <w:start w:val="1"/>
      <w:numFmt w:val="none"/>
      <w:suff w:val="nothing"/>
      <w:lvlText w:val=""/>
      <w:lvlJc w:val="left"/>
      <w:pPr>
        <w:tabs>
          <w:tab w:val="num" w:pos="282"/>
        </w:tabs>
        <w:ind w:left="282" w:firstLine="0"/>
      </w:pPr>
    </w:lvl>
    <w:lvl w:ilvl="5">
      <w:start w:val="1"/>
      <w:numFmt w:val="none"/>
      <w:suff w:val="nothing"/>
      <w:lvlText w:val=""/>
      <w:lvlJc w:val="left"/>
      <w:pPr>
        <w:tabs>
          <w:tab w:val="num" w:pos="282"/>
        </w:tabs>
        <w:ind w:left="282" w:firstLine="0"/>
      </w:pPr>
    </w:lvl>
    <w:lvl w:ilvl="6">
      <w:start w:val="1"/>
      <w:numFmt w:val="none"/>
      <w:suff w:val="nothing"/>
      <w:lvlText w:val=""/>
      <w:lvlJc w:val="left"/>
      <w:pPr>
        <w:tabs>
          <w:tab w:val="num" w:pos="282"/>
        </w:tabs>
        <w:ind w:left="282" w:firstLine="0"/>
      </w:pPr>
    </w:lvl>
    <w:lvl w:ilvl="7">
      <w:start w:val="1"/>
      <w:numFmt w:val="none"/>
      <w:suff w:val="nothing"/>
      <w:lvlText w:val=""/>
      <w:lvlJc w:val="left"/>
      <w:pPr>
        <w:tabs>
          <w:tab w:val="num" w:pos="282"/>
        </w:tabs>
        <w:ind w:left="282" w:firstLine="0"/>
      </w:pPr>
    </w:lvl>
    <w:lvl w:ilvl="8">
      <w:start w:val="1"/>
      <w:numFmt w:val="none"/>
      <w:suff w:val="nothing"/>
      <w:lvlText w:val=""/>
      <w:lvlJc w:val="left"/>
      <w:pPr>
        <w:tabs>
          <w:tab w:val="num" w:pos="282"/>
        </w:tabs>
        <w:ind w:left="282" w:firstLine="0"/>
      </w:pPr>
    </w:lvl>
  </w:abstractNum>
  <w:abstractNum w:abstractNumId="1" w15:restartNumberingAfterBreak="0">
    <w:nsid w:val="060E0896"/>
    <w:multiLevelType w:val="hybridMultilevel"/>
    <w:tmpl w:val="3BB61F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9E1120"/>
    <w:multiLevelType w:val="hybridMultilevel"/>
    <w:tmpl w:val="5720F3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CE30C3"/>
    <w:multiLevelType w:val="hybridMultilevel"/>
    <w:tmpl w:val="1E6A39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1E201F"/>
    <w:multiLevelType w:val="hybridMultilevel"/>
    <w:tmpl w:val="D8E0C7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1177E8"/>
    <w:multiLevelType w:val="hybridMultilevel"/>
    <w:tmpl w:val="C560945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1CEE7CA1"/>
    <w:multiLevelType w:val="hybridMultilevel"/>
    <w:tmpl w:val="3B9EACC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4DB0D8A"/>
    <w:multiLevelType w:val="hybridMultilevel"/>
    <w:tmpl w:val="621C2C50"/>
    <w:lvl w:ilvl="0" w:tplc="638EAC92">
      <w:start w:val="1"/>
      <w:numFmt w:val="decimal"/>
      <w:lvlText w:val="%1."/>
      <w:lvlJc w:val="left"/>
      <w:pPr>
        <w:ind w:left="1495"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C51B97"/>
    <w:multiLevelType w:val="hybridMultilevel"/>
    <w:tmpl w:val="1AE4040A"/>
    <w:lvl w:ilvl="0" w:tplc="587E4A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F74453"/>
    <w:multiLevelType w:val="multilevel"/>
    <w:tmpl w:val="EC261376"/>
    <w:lvl w:ilvl="0">
      <w:start w:val="1"/>
      <w:numFmt w:val="lowerLetter"/>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9856503"/>
    <w:multiLevelType w:val="hybridMultilevel"/>
    <w:tmpl w:val="75247CFE"/>
    <w:lvl w:ilvl="0" w:tplc="BFC8DDE8">
      <w:start w:val="1"/>
      <w:numFmt w:val="lowerLetter"/>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907769"/>
    <w:multiLevelType w:val="hybridMultilevel"/>
    <w:tmpl w:val="A926AFE8"/>
    <w:lvl w:ilvl="0" w:tplc="040E0017">
      <w:start w:val="1"/>
      <w:numFmt w:val="lowerLetter"/>
      <w:lvlText w:val="%1)"/>
      <w:lvlJc w:val="left"/>
      <w:pPr>
        <w:ind w:left="1429" w:hanging="360"/>
      </w:pPr>
    </w:lvl>
    <w:lvl w:ilvl="1" w:tplc="040E0017">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2" w15:restartNumberingAfterBreak="0">
    <w:nsid w:val="3EDD5651"/>
    <w:multiLevelType w:val="hybridMultilevel"/>
    <w:tmpl w:val="474212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7A130BF"/>
    <w:multiLevelType w:val="hybridMultilevel"/>
    <w:tmpl w:val="BB5666A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3A7851"/>
    <w:multiLevelType w:val="hybridMultilevel"/>
    <w:tmpl w:val="08F63986"/>
    <w:lvl w:ilvl="0" w:tplc="7D92C556">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15:restartNumberingAfterBreak="0">
    <w:nsid w:val="53842C58"/>
    <w:multiLevelType w:val="hybridMultilevel"/>
    <w:tmpl w:val="3BEE9E9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15:restartNumberingAfterBreak="0">
    <w:nsid w:val="6C01288B"/>
    <w:multiLevelType w:val="hybridMultilevel"/>
    <w:tmpl w:val="E67601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1830E93"/>
    <w:multiLevelType w:val="hybridMultilevel"/>
    <w:tmpl w:val="92600768"/>
    <w:lvl w:ilvl="0" w:tplc="6F5A60D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66A0C24"/>
    <w:multiLevelType w:val="hybridMultilevel"/>
    <w:tmpl w:val="E4F2A19E"/>
    <w:lvl w:ilvl="0" w:tplc="DC426BF2">
      <w:start w:val="1"/>
      <w:numFmt w:val="decimal"/>
      <w:lvlText w:val="%1."/>
      <w:lvlJc w:val="left"/>
      <w:pPr>
        <w:ind w:left="1080" w:hanging="720"/>
      </w:pPr>
      <w:rPr>
        <w:rFonts w:ascii="Garamond" w:eastAsia="Times New Roman" w:hAnsi="Garamond" w:cs="Arial"/>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9EC2379"/>
    <w:multiLevelType w:val="hybridMultilevel"/>
    <w:tmpl w:val="187CAE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9F446B1"/>
    <w:multiLevelType w:val="hybridMultilevel"/>
    <w:tmpl w:val="405A0BDE"/>
    <w:lvl w:ilvl="0" w:tplc="E6085340">
      <w:start w:val="1"/>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1" w15:restartNumberingAfterBreak="0">
    <w:nsid w:val="7C807E3D"/>
    <w:multiLevelType w:val="hybridMultilevel"/>
    <w:tmpl w:val="7FF6A0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C9F2CB4"/>
    <w:multiLevelType w:val="hybridMultilevel"/>
    <w:tmpl w:val="4742122A"/>
    <w:lvl w:ilvl="0" w:tplc="040E000F">
      <w:start w:val="1"/>
      <w:numFmt w:val="decimal"/>
      <w:lvlText w:val="%1."/>
      <w:lvlJc w:val="left"/>
      <w:pPr>
        <w:ind w:left="363" w:hanging="360"/>
      </w:pPr>
    </w:lvl>
    <w:lvl w:ilvl="1" w:tplc="040E0019">
      <w:start w:val="1"/>
      <w:numFmt w:val="lowerLetter"/>
      <w:lvlText w:val="%2."/>
      <w:lvlJc w:val="left"/>
      <w:pPr>
        <w:ind w:left="1083" w:hanging="360"/>
      </w:pPr>
    </w:lvl>
    <w:lvl w:ilvl="2" w:tplc="040E001B">
      <w:start w:val="1"/>
      <w:numFmt w:val="lowerRoman"/>
      <w:lvlText w:val="%3."/>
      <w:lvlJc w:val="right"/>
      <w:pPr>
        <w:ind w:left="1803" w:hanging="180"/>
      </w:pPr>
    </w:lvl>
    <w:lvl w:ilvl="3" w:tplc="040E000F">
      <w:start w:val="1"/>
      <w:numFmt w:val="decimal"/>
      <w:lvlText w:val="%4."/>
      <w:lvlJc w:val="left"/>
      <w:pPr>
        <w:ind w:left="2523" w:hanging="360"/>
      </w:pPr>
    </w:lvl>
    <w:lvl w:ilvl="4" w:tplc="040E0019">
      <w:start w:val="1"/>
      <w:numFmt w:val="lowerLetter"/>
      <w:lvlText w:val="%5."/>
      <w:lvlJc w:val="left"/>
      <w:pPr>
        <w:ind w:left="3243" w:hanging="360"/>
      </w:pPr>
    </w:lvl>
    <w:lvl w:ilvl="5" w:tplc="040E001B">
      <w:start w:val="1"/>
      <w:numFmt w:val="lowerRoman"/>
      <w:lvlText w:val="%6."/>
      <w:lvlJc w:val="right"/>
      <w:pPr>
        <w:ind w:left="3963" w:hanging="180"/>
      </w:pPr>
    </w:lvl>
    <w:lvl w:ilvl="6" w:tplc="040E000F">
      <w:start w:val="1"/>
      <w:numFmt w:val="decimal"/>
      <w:lvlText w:val="%7."/>
      <w:lvlJc w:val="left"/>
      <w:pPr>
        <w:ind w:left="4683" w:hanging="360"/>
      </w:pPr>
    </w:lvl>
    <w:lvl w:ilvl="7" w:tplc="040E0019">
      <w:start w:val="1"/>
      <w:numFmt w:val="lowerLetter"/>
      <w:lvlText w:val="%8."/>
      <w:lvlJc w:val="left"/>
      <w:pPr>
        <w:ind w:left="5403" w:hanging="360"/>
      </w:pPr>
    </w:lvl>
    <w:lvl w:ilvl="8" w:tplc="040E001B">
      <w:start w:val="1"/>
      <w:numFmt w:val="lowerRoman"/>
      <w:lvlText w:val="%9."/>
      <w:lvlJc w:val="right"/>
      <w:pPr>
        <w:ind w:left="6123" w:hanging="180"/>
      </w:pPr>
    </w:lvl>
  </w:abstractNum>
  <w:num w:numId="1">
    <w:abstractNumId w:val="18"/>
  </w:num>
  <w:num w:numId="2">
    <w:abstractNumId w:val="15"/>
  </w:num>
  <w:num w:numId="3">
    <w:abstractNumId w:val="7"/>
  </w:num>
  <w:num w:numId="4">
    <w:abstractNumId w:val="5"/>
  </w:num>
  <w:num w:numId="5">
    <w:abstractNumId w:val="8"/>
  </w:num>
  <w:num w:numId="6">
    <w:abstractNumId w:val="20"/>
  </w:num>
  <w:num w:numId="7">
    <w:abstractNumId w:val="16"/>
  </w:num>
  <w:num w:numId="8">
    <w:abstractNumId w:val="13"/>
  </w:num>
  <w:num w:numId="9">
    <w:abstractNumId w:val="14"/>
  </w:num>
  <w:num w:numId="10">
    <w:abstractNumId w:val="1"/>
  </w:num>
  <w:num w:numId="11">
    <w:abstractNumId w:val="10"/>
  </w:num>
  <w:num w:numId="12">
    <w:abstractNumId w:val="0"/>
  </w:num>
  <w:num w:numId="13">
    <w:abstractNumId w:val="9"/>
  </w:num>
  <w:num w:numId="14">
    <w:abstractNumId w:val="11"/>
  </w:num>
  <w:num w:numId="15">
    <w:abstractNumId w:val="4"/>
  </w:num>
  <w:num w:numId="16">
    <w:abstractNumId w:val="21"/>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6"/>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C8"/>
    <w:rsid w:val="00022440"/>
    <w:rsid w:val="00025864"/>
    <w:rsid w:val="00035DDC"/>
    <w:rsid w:val="00042F4D"/>
    <w:rsid w:val="00045D84"/>
    <w:rsid w:val="00056BCD"/>
    <w:rsid w:val="00061833"/>
    <w:rsid w:val="0006227E"/>
    <w:rsid w:val="00074743"/>
    <w:rsid w:val="0007589F"/>
    <w:rsid w:val="00093835"/>
    <w:rsid w:val="00094A84"/>
    <w:rsid w:val="000A2E07"/>
    <w:rsid w:val="000A43BC"/>
    <w:rsid w:val="000B2D51"/>
    <w:rsid w:val="000E20E0"/>
    <w:rsid w:val="001056EB"/>
    <w:rsid w:val="00117E46"/>
    <w:rsid w:val="001214AB"/>
    <w:rsid w:val="0014643C"/>
    <w:rsid w:val="0015384A"/>
    <w:rsid w:val="00161FC8"/>
    <w:rsid w:val="00173DFB"/>
    <w:rsid w:val="00183917"/>
    <w:rsid w:val="001863ED"/>
    <w:rsid w:val="001A2BF0"/>
    <w:rsid w:val="001B484F"/>
    <w:rsid w:val="001D0C6E"/>
    <w:rsid w:val="001F3A88"/>
    <w:rsid w:val="001F5B22"/>
    <w:rsid w:val="00205E83"/>
    <w:rsid w:val="00207E5D"/>
    <w:rsid w:val="002130AD"/>
    <w:rsid w:val="00213494"/>
    <w:rsid w:val="00213B1C"/>
    <w:rsid w:val="00222E75"/>
    <w:rsid w:val="00223301"/>
    <w:rsid w:val="00224DDB"/>
    <w:rsid w:val="0022769B"/>
    <w:rsid w:val="002363B4"/>
    <w:rsid w:val="00236A18"/>
    <w:rsid w:val="00246ECB"/>
    <w:rsid w:val="00251BAB"/>
    <w:rsid w:val="00280B49"/>
    <w:rsid w:val="00287BFB"/>
    <w:rsid w:val="00296FDA"/>
    <w:rsid w:val="002A19C9"/>
    <w:rsid w:val="002B756A"/>
    <w:rsid w:val="002D33D0"/>
    <w:rsid w:val="002D4D7A"/>
    <w:rsid w:val="002D6A30"/>
    <w:rsid w:val="002F510C"/>
    <w:rsid w:val="00311FA9"/>
    <w:rsid w:val="00323E19"/>
    <w:rsid w:val="0034247B"/>
    <w:rsid w:val="00343F17"/>
    <w:rsid w:val="00344B17"/>
    <w:rsid w:val="003539E6"/>
    <w:rsid w:val="0037542E"/>
    <w:rsid w:val="003864F6"/>
    <w:rsid w:val="003B7ADA"/>
    <w:rsid w:val="003B7FD2"/>
    <w:rsid w:val="003E24B6"/>
    <w:rsid w:val="003F4E0F"/>
    <w:rsid w:val="00400F4D"/>
    <w:rsid w:val="0040453D"/>
    <w:rsid w:val="00416F40"/>
    <w:rsid w:val="00446129"/>
    <w:rsid w:val="00457D0E"/>
    <w:rsid w:val="00461211"/>
    <w:rsid w:val="004617DF"/>
    <w:rsid w:val="004667C4"/>
    <w:rsid w:val="0047258C"/>
    <w:rsid w:val="00490AC6"/>
    <w:rsid w:val="00491428"/>
    <w:rsid w:val="00491704"/>
    <w:rsid w:val="004A7D2D"/>
    <w:rsid w:val="004B366F"/>
    <w:rsid w:val="004C1ED1"/>
    <w:rsid w:val="004D0FD6"/>
    <w:rsid w:val="004D6ED6"/>
    <w:rsid w:val="004E6829"/>
    <w:rsid w:val="004E76EB"/>
    <w:rsid w:val="004F27AD"/>
    <w:rsid w:val="00501581"/>
    <w:rsid w:val="005018D0"/>
    <w:rsid w:val="005079A1"/>
    <w:rsid w:val="005102B0"/>
    <w:rsid w:val="00511374"/>
    <w:rsid w:val="00523071"/>
    <w:rsid w:val="005521A4"/>
    <w:rsid w:val="0055528E"/>
    <w:rsid w:val="005559F4"/>
    <w:rsid w:val="005737A7"/>
    <w:rsid w:val="005755E0"/>
    <w:rsid w:val="005778B1"/>
    <w:rsid w:val="005829E9"/>
    <w:rsid w:val="00593A1F"/>
    <w:rsid w:val="005B752F"/>
    <w:rsid w:val="005D08A4"/>
    <w:rsid w:val="005D24CE"/>
    <w:rsid w:val="005F4CE7"/>
    <w:rsid w:val="006005CF"/>
    <w:rsid w:val="006119B2"/>
    <w:rsid w:val="0061576E"/>
    <w:rsid w:val="00620FAF"/>
    <w:rsid w:val="00632EB2"/>
    <w:rsid w:val="00634C4D"/>
    <w:rsid w:val="00646E55"/>
    <w:rsid w:val="00653D79"/>
    <w:rsid w:val="00655E00"/>
    <w:rsid w:val="00663D80"/>
    <w:rsid w:val="00665732"/>
    <w:rsid w:val="00671BCA"/>
    <w:rsid w:val="006835E2"/>
    <w:rsid w:val="00687639"/>
    <w:rsid w:val="006905F2"/>
    <w:rsid w:val="00691138"/>
    <w:rsid w:val="006A4D78"/>
    <w:rsid w:val="006A53D9"/>
    <w:rsid w:val="006A68B8"/>
    <w:rsid w:val="006C6B2F"/>
    <w:rsid w:val="006D48D9"/>
    <w:rsid w:val="006E6AE9"/>
    <w:rsid w:val="006E75F2"/>
    <w:rsid w:val="006F0D76"/>
    <w:rsid w:val="006F1A24"/>
    <w:rsid w:val="006F49AE"/>
    <w:rsid w:val="007011B4"/>
    <w:rsid w:val="007058C0"/>
    <w:rsid w:val="007147C9"/>
    <w:rsid w:val="00717B6B"/>
    <w:rsid w:val="0072278F"/>
    <w:rsid w:val="00734815"/>
    <w:rsid w:val="00734B86"/>
    <w:rsid w:val="00736E2E"/>
    <w:rsid w:val="007445D1"/>
    <w:rsid w:val="0075653C"/>
    <w:rsid w:val="007957CA"/>
    <w:rsid w:val="0079643B"/>
    <w:rsid w:val="007A7424"/>
    <w:rsid w:val="007B2765"/>
    <w:rsid w:val="007C3466"/>
    <w:rsid w:val="007C72A1"/>
    <w:rsid w:val="007D5176"/>
    <w:rsid w:val="00814F35"/>
    <w:rsid w:val="00814F6B"/>
    <w:rsid w:val="00823D80"/>
    <w:rsid w:val="0083719A"/>
    <w:rsid w:val="00843D27"/>
    <w:rsid w:val="00851016"/>
    <w:rsid w:val="0085348E"/>
    <w:rsid w:val="00856D32"/>
    <w:rsid w:val="00875323"/>
    <w:rsid w:val="00896298"/>
    <w:rsid w:val="008A1D19"/>
    <w:rsid w:val="008A2D35"/>
    <w:rsid w:val="008B7710"/>
    <w:rsid w:val="008C3D3D"/>
    <w:rsid w:val="008C52D5"/>
    <w:rsid w:val="008E01B2"/>
    <w:rsid w:val="008E12C4"/>
    <w:rsid w:val="008F0949"/>
    <w:rsid w:val="008F0B51"/>
    <w:rsid w:val="008F63B4"/>
    <w:rsid w:val="00903BCC"/>
    <w:rsid w:val="0090696C"/>
    <w:rsid w:val="0091787A"/>
    <w:rsid w:val="00921310"/>
    <w:rsid w:val="0092184F"/>
    <w:rsid w:val="00925365"/>
    <w:rsid w:val="009308DC"/>
    <w:rsid w:val="00930D1A"/>
    <w:rsid w:val="0095454A"/>
    <w:rsid w:val="00963C84"/>
    <w:rsid w:val="0096793E"/>
    <w:rsid w:val="009730DB"/>
    <w:rsid w:val="00973B97"/>
    <w:rsid w:val="009939B5"/>
    <w:rsid w:val="009B1CA9"/>
    <w:rsid w:val="009B2160"/>
    <w:rsid w:val="009C1BF8"/>
    <w:rsid w:val="009C1D6D"/>
    <w:rsid w:val="009C58AF"/>
    <w:rsid w:val="009E1794"/>
    <w:rsid w:val="009E34F6"/>
    <w:rsid w:val="009F2BE4"/>
    <w:rsid w:val="009F5310"/>
    <w:rsid w:val="00A074B8"/>
    <w:rsid w:val="00A156E7"/>
    <w:rsid w:val="00A223EB"/>
    <w:rsid w:val="00A26D55"/>
    <w:rsid w:val="00A32271"/>
    <w:rsid w:val="00A3717E"/>
    <w:rsid w:val="00A42797"/>
    <w:rsid w:val="00A705C6"/>
    <w:rsid w:val="00A80997"/>
    <w:rsid w:val="00A84748"/>
    <w:rsid w:val="00A91758"/>
    <w:rsid w:val="00A97F49"/>
    <w:rsid w:val="00AB15B9"/>
    <w:rsid w:val="00AC2176"/>
    <w:rsid w:val="00AD5856"/>
    <w:rsid w:val="00AF300B"/>
    <w:rsid w:val="00B03217"/>
    <w:rsid w:val="00B03378"/>
    <w:rsid w:val="00B1386C"/>
    <w:rsid w:val="00B17782"/>
    <w:rsid w:val="00B20DCE"/>
    <w:rsid w:val="00B2160F"/>
    <w:rsid w:val="00B741BD"/>
    <w:rsid w:val="00B85159"/>
    <w:rsid w:val="00BA68E4"/>
    <w:rsid w:val="00BB2B6E"/>
    <w:rsid w:val="00BC3518"/>
    <w:rsid w:val="00BE1391"/>
    <w:rsid w:val="00BE7FD6"/>
    <w:rsid w:val="00C0635E"/>
    <w:rsid w:val="00C21E67"/>
    <w:rsid w:val="00C5167C"/>
    <w:rsid w:val="00C540EA"/>
    <w:rsid w:val="00C6068D"/>
    <w:rsid w:val="00C65BF5"/>
    <w:rsid w:val="00C65EBF"/>
    <w:rsid w:val="00C74221"/>
    <w:rsid w:val="00C76CB8"/>
    <w:rsid w:val="00C801E6"/>
    <w:rsid w:val="00C87065"/>
    <w:rsid w:val="00C923D4"/>
    <w:rsid w:val="00C94D4D"/>
    <w:rsid w:val="00CA2BAF"/>
    <w:rsid w:val="00CB7CB5"/>
    <w:rsid w:val="00CD2ED8"/>
    <w:rsid w:val="00CE68DA"/>
    <w:rsid w:val="00D20F5B"/>
    <w:rsid w:val="00D25B8E"/>
    <w:rsid w:val="00D26612"/>
    <w:rsid w:val="00D324F7"/>
    <w:rsid w:val="00D56515"/>
    <w:rsid w:val="00D71B5A"/>
    <w:rsid w:val="00D94227"/>
    <w:rsid w:val="00DA310F"/>
    <w:rsid w:val="00DC697F"/>
    <w:rsid w:val="00DE203E"/>
    <w:rsid w:val="00E32DFB"/>
    <w:rsid w:val="00E41ABE"/>
    <w:rsid w:val="00E67892"/>
    <w:rsid w:val="00E70552"/>
    <w:rsid w:val="00E76E45"/>
    <w:rsid w:val="00E93EA9"/>
    <w:rsid w:val="00E942C1"/>
    <w:rsid w:val="00E948CE"/>
    <w:rsid w:val="00EC0A96"/>
    <w:rsid w:val="00EC2205"/>
    <w:rsid w:val="00ED27D4"/>
    <w:rsid w:val="00EE0784"/>
    <w:rsid w:val="00EE6D1E"/>
    <w:rsid w:val="00F17839"/>
    <w:rsid w:val="00F3612E"/>
    <w:rsid w:val="00F55D3F"/>
    <w:rsid w:val="00F5655C"/>
    <w:rsid w:val="00F618B2"/>
    <w:rsid w:val="00F733F0"/>
    <w:rsid w:val="00F92D31"/>
    <w:rsid w:val="00F96A20"/>
    <w:rsid w:val="00F96C15"/>
    <w:rsid w:val="00FC1E51"/>
    <w:rsid w:val="00FF4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29AF2"/>
  <w15:chartTrackingRefBased/>
  <w15:docId w15:val="{04E055A2-FC71-4C80-91D9-2ADB2630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B15B9"/>
    <w:pPr>
      <w:spacing w:after="200" w:line="276" w:lineRule="auto"/>
    </w:pPr>
    <w:rPr>
      <w:sz w:val="22"/>
      <w:szCs w:val="22"/>
      <w:lang w:eastAsia="en-US"/>
    </w:rPr>
  </w:style>
  <w:style w:type="paragraph" w:styleId="Cmsor1">
    <w:name w:val="heading 1"/>
    <w:basedOn w:val="Norml"/>
    <w:next w:val="Norml"/>
    <w:link w:val="Cmsor1Char"/>
    <w:qFormat/>
    <w:rsid w:val="005F4CE7"/>
    <w:pPr>
      <w:spacing w:before="480" w:after="0"/>
      <w:contextualSpacing/>
      <w:outlineLvl w:val="0"/>
    </w:pPr>
    <w:rPr>
      <w:rFonts w:ascii="Cambria" w:hAnsi="Cambria"/>
      <w:b/>
      <w:bCs/>
      <w:sz w:val="28"/>
      <w:szCs w:val="28"/>
    </w:rPr>
  </w:style>
  <w:style w:type="paragraph" w:styleId="Cmsor2">
    <w:name w:val="heading 2"/>
    <w:basedOn w:val="Norml"/>
    <w:next w:val="Norml"/>
    <w:link w:val="Cmsor2Char"/>
    <w:qFormat/>
    <w:rsid w:val="005F4CE7"/>
    <w:pPr>
      <w:spacing w:before="200" w:after="0"/>
      <w:outlineLvl w:val="1"/>
    </w:pPr>
    <w:rPr>
      <w:rFonts w:ascii="Cambria" w:hAnsi="Cambria"/>
      <w:b/>
      <w:bCs/>
      <w:sz w:val="26"/>
      <w:szCs w:val="26"/>
    </w:rPr>
  </w:style>
  <w:style w:type="paragraph" w:styleId="Cmsor3">
    <w:name w:val="heading 3"/>
    <w:basedOn w:val="Norml"/>
    <w:next w:val="Norml"/>
    <w:link w:val="Cmsor3Char"/>
    <w:qFormat/>
    <w:rsid w:val="005F4CE7"/>
    <w:pPr>
      <w:spacing w:before="200" w:after="0" w:line="271" w:lineRule="auto"/>
      <w:outlineLvl w:val="2"/>
    </w:pPr>
    <w:rPr>
      <w:rFonts w:ascii="Cambria" w:hAnsi="Cambria"/>
      <w:b/>
      <w:bCs/>
    </w:rPr>
  </w:style>
  <w:style w:type="paragraph" w:styleId="Cmsor4">
    <w:name w:val="heading 4"/>
    <w:basedOn w:val="Norml"/>
    <w:next w:val="Norml"/>
    <w:link w:val="Cmsor4Char"/>
    <w:qFormat/>
    <w:rsid w:val="005F4CE7"/>
    <w:pPr>
      <w:spacing w:before="200" w:after="0"/>
      <w:outlineLvl w:val="3"/>
    </w:pPr>
    <w:rPr>
      <w:rFonts w:ascii="Cambria" w:hAnsi="Cambria"/>
      <w:b/>
      <w:bCs/>
      <w:i/>
      <w:iCs/>
    </w:rPr>
  </w:style>
  <w:style w:type="paragraph" w:styleId="Cmsor5">
    <w:name w:val="heading 5"/>
    <w:basedOn w:val="Norml"/>
    <w:next w:val="Norml"/>
    <w:link w:val="Cmsor5Char"/>
    <w:qFormat/>
    <w:rsid w:val="005F4CE7"/>
    <w:pPr>
      <w:spacing w:before="200" w:after="0"/>
      <w:outlineLvl w:val="4"/>
    </w:pPr>
    <w:rPr>
      <w:rFonts w:ascii="Cambria" w:hAnsi="Cambria"/>
      <w:b/>
      <w:bCs/>
      <w:color w:val="7F7F7F"/>
    </w:rPr>
  </w:style>
  <w:style w:type="paragraph" w:styleId="Cmsor6">
    <w:name w:val="heading 6"/>
    <w:basedOn w:val="Norml"/>
    <w:next w:val="Norml"/>
    <w:link w:val="Cmsor6Char"/>
    <w:qFormat/>
    <w:rsid w:val="005F4CE7"/>
    <w:pPr>
      <w:spacing w:after="0" w:line="271" w:lineRule="auto"/>
      <w:outlineLvl w:val="5"/>
    </w:pPr>
    <w:rPr>
      <w:rFonts w:ascii="Cambria" w:hAnsi="Cambria"/>
      <w:b/>
      <w:bCs/>
      <w:i/>
      <w:iCs/>
      <w:color w:val="7F7F7F"/>
    </w:rPr>
  </w:style>
  <w:style w:type="paragraph" w:styleId="Cmsor7">
    <w:name w:val="heading 7"/>
    <w:basedOn w:val="Norml"/>
    <w:next w:val="Norml"/>
    <w:link w:val="Cmsor7Char"/>
    <w:qFormat/>
    <w:rsid w:val="005F4CE7"/>
    <w:pPr>
      <w:spacing w:after="0"/>
      <w:outlineLvl w:val="6"/>
    </w:pPr>
    <w:rPr>
      <w:rFonts w:ascii="Cambria" w:hAnsi="Cambria"/>
      <w:i/>
      <w:iCs/>
    </w:rPr>
  </w:style>
  <w:style w:type="paragraph" w:styleId="Cmsor8">
    <w:name w:val="heading 8"/>
    <w:basedOn w:val="Norml"/>
    <w:next w:val="Norml"/>
    <w:link w:val="Cmsor8Char"/>
    <w:qFormat/>
    <w:rsid w:val="005F4CE7"/>
    <w:pPr>
      <w:spacing w:after="0"/>
      <w:outlineLvl w:val="7"/>
    </w:pPr>
    <w:rPr>
      <w:rFonts w:ascii="Cambria" w:hAnsi="Cambria"/>
      <w:sz w:val="20"/>
      <w:szCs w:val="20"/>
    </w:rPr>
  </w:style>
  <w:style w:type="paragraph" w:styleId="Cmsor9">
    <w:name w:val="heading 9"/>
    <w:basedOn w:val="Norml"/>
    <w:next w:val="Norml"/>
    <w:link w:val="Cmsor9Char"/>
    <w:qFormat/>
    <w:rsid w:val="005F4CE7"/>
    <w:pPr>
      <w:spacing w:after="0"/>
      <w:outlineLvl w:val="8"/>
    </w:pPr>
    <w:rPr>
      <w:rFonts w:ascii="Cambria" w:hAnsi="Cambria"/>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5F4CE7"/>
    <w:rPr>
      <w:rFonts w:ascii="Cambria" w:hAnsi="Cambria" w:cs="Times New Roman"/>
      <w:b/>
      <w:bCs/>
      <w:sz w:val="28"/>
      <w:szCs w:val="28"/>
    </w:rPr>
  </w:style>
  <w:style w:type="character" w:customStyle="1" w:styleId="Cmsor2Char">
    <w:name w:val="Címsor 2 Char"/>
    <w:link w:val="Cmsor2"/>
    <w:locked/>
    <w:rsid w:val="005F4CE7"/>
    <w:rPr>
      <w:rFonts w:ascii="Cambria" w:hAnsi="Cambria" w:cs="Times New Roman"/>
      <w:b/>
      <w:bCs/>
      <w:sz w:val="26"/>
      <w:szCs w:val="26"/>
    </w:rPr>
  </w:style>
  <w:style w:type="character" w:customStyle="1" w:styleId="Cmsor3Char">
    <w:name w:val="Címsor 3 Char"/>
    <w:link w:val="Cmsor3"/>
    <w:locked/>
    <w:rsid w:val="005F4CE7"/>
    <w:rPr>
      <w:rFonts w:ascii="Cambria" w:hAnsi="Cambria" w:cs="Times New Roman"/>
      <w:b/>
      <w:bCs/>
    </w:rPr>
  </w:style>
  <w:style w:type="character" w:customStyle="1" w:styleId="Cmsor4Char">
    <w:name w:val="Címsor 4 Char"/>
    <w:link w:val="Cmsor4"/>
    <w:locked/>
    <w:rsid w:val="005F4CE7"/>
    <w:rPr>
      <w:rFonts w:ascii="Cambria" w:hAnsi="Cambria" w:cs="Times New Roman"/>
      <w:b/>
      <w:bCs/>
      <w:i/>
      <w:iCs/>
    </w:rPr>
  </w:style>
  <w:style w:type="character" w:customStyle="1" w:styleId="Cmsor5Char">
    <w:name w:val="Címsor 5 Char"/>
    <w:link w:val="Cmsor5"/>
    <w:locked/>
    <w:rsid w:val="005F4CE7"/>
    <w:rPr>
      <w:rFonts w:ascii="Cambria" w:hAnsi="Cambria" w:cs="Times New Roman"/>
      <w:b/>
      <w:bCs/>
      <w:color w:val="7F7F7F"/>
    </w:rPr>
  </w:style>
  <w:style w:type="character" w:customStyle="1" w:styleId="Cmsor6Char">
    <w:name w:val="Címsor 6 Char"/>
    <w:link w:val="Cmsor6"/>
    <w:locked/>
    <w:rsid w:val="005F4CE7"/>
    <w:rPr>
      <w:rFonts w:ascii="Cambria" w:hAnsi="Cambria" w:cs="Times New Roman"/>
      <w:b/>
      <w:bCs/>
      <w:i/>
      <w:iCs/>
      <w:color w:val="7F7F7F"/>
    </w:rPr>
  </w:style>
  <w:style w:type="character" w:customStyle="1" w:styleId="Cmsor7Char">
    <w:name w:val="Címsor 7 Char"/>
    <w:link w:val="Cmsor7"/>
    <w:locked/>
    <w:rsid w:val="005F4CE7"/>
    <w:rPr>
      <w:rFonts w:ascii="Cambria" w:hAnsi="Cambria" w:cs="Times New Roman"/>
      <w:i/>
      <w:iCs/>
    </w:rPr>
  </w:style>
  <w:style w:type="character" w:customStyle="1" w:styleId="Cmsor8Char">
    <w:name w:val="Címsor 8 Char"/>
    <w:link w:val="Cmsor8"/>
    <w:locked/>
    <w:rsid w:val="005F4CE7"/>
    <w:rPr>
      <w:rFonts w:ascii="Cambria" w:hAnsi="Cambria" w:cs="Times New Roman"/>
      <w:sz w:val="20"/>
      <w:szCs w:val="20"/>
    </w:rPr>
  </w:style>
  <w:style w:type="character" w:customStyle="1" w:styleId="Cmsor9Char">
    <w:name w:val="Címsor 9 Char"/>
    <w:link w:val="Cmsor9"/>
    <w:locked/>
    <w:rsid w:val="005F4CE7"/>
    <w:rPr>
      <w:rFonts w:ascii="Cambria" w:hAnsi="Cambria" w:cs="Times New Roman"/>
      <w:i/>
      <w:iCs/>
      <w:spacing w:val="5"/>
      <w:sz w:val="20"/>
      <w:szCs w:val="20"/>
    </w:rPr>
  </w:style>
  <w:style w:type="paragraph" w:styleId="Cm">
    <w:name w:val="Title"/>
    <w:basedOn w:val="Norml"/>
    <w:next w:val="Norml"/>
    <w:link w:val="CmChar"/>
    <w:qFormat/>
    <w:rsid w:val="005F4CE7"/>
    <w:pPr>
      <w:pBdr>
        <w:bottom w:val="single" w:sz="4" w:space="1" w:color="auto"/>
      </w:pBdr>
      <w:spacing w:line="240" w:lineRule="auto"/>
      <w:contextualSpacing/>
    </w:pPr>
    <w:rPr>
      <w:rFonts w:ascii="Cambria" w:hAnsi="Cambria"/>
      <w:spacing w:val="5"/>
      <w:sz w:val="52"/>
      <w:szCs w:val="52"/>
    </w:rPr>
  </w:style>
  <w:style w:type="character" w:customStyle="1" w:styleId="CmChar">
    <w:name w:val="Cím Char"/>
    <w:link w:val="Cm"/>
    <w:locked/>
    <w:rsid w:val="005F4CE7"/>
    <w:rPr>
      <w:rFonts w:ascii="Cambria" w:hAnsi="Cambria" w:cs="Times New Roman"/>
      <w:spacing w:val="5"/>
      <w:sz w:val="52"/>
      <w:szCs w:val="52"/>
    </w:rPr>
  </w:style>
  <w:style w:type="paragraph" w:styleId="Alcm">
    <w:name w:val="Subtitle"/>
    <w:basedOn w:val="Norml"/>
    <w:next w:val="Norml"/>
    <w:link w:val="AlcmChar"/>
    <w:qFormat/>
    <w:rsid w:val="005F4CE7"/>
    <w:pPr>
      <w:spacing w:after="600"/>
    </w:pPr>
    <w:rPr>
      <w:rFonts w:ascii="Cambria" w:hAnsi="Cambria"/>
      <w:i/>
      <w:iCs/>
      <w:spacing w:val="13"/>
      <w:sz w:val="24"/>
      <w:szCs w:val="24"/>
    </w:rPr>
  </w:style>
  <w:style w:type="character" w:customStyle="1" w:styleId="AlcmChar">
    <w:name w:val="Alcím Char"/>
    <w:link w:val="Alcm"/>
    <w:locked/>
    <w:rsid w:val="005F4CE7"/>
    <w:rPr>
      <w:rFonts w:ascii="Cambria" w:hAnsi="Cambria" w:cs="Times New Roman"/>
      <w:i/>
      <w:iCs/>
      <w:spacing w:val="13"/>
      <w:sz w:val="24"/>
      <w:szCs w:val="24"/>
    </w:rPr>
  </w:style>
  <w:style w:type="character" w:styleId="Kiemels2">
    <w:name w:val="Strong"/>
    <w:qFormat/>
    <w:rsid w:val="005F4CE7"/>
    <w:rPr>
      <w:rFonts w:cs="Times New Roman"/>
      <w:b/>
    </w:rPr>
  </w:style>
  <w:style w:type="character" w:styleId="Kiemels">
    <w:name w:val="Emphasis"/>
    <w:qFormat/>
    <w:rsid w:val="005F4CE7"/>
    <w:rPr>
      <w:rFonts w:cs="Times New Roman"/>
      <w:b/>
      <w:i/>
      <w:spacing w:val="10"/>
      <w:shd w:val="clear" w:color="auto" w:fill="auto"/>
    </w:rPr>
  </w:style>
  <w:style w:type="paragraph" w:customStyle="1" w:styleId="Nincstrkz1">
    <w:name w:val="Nincs térköz1"/>
    <w:basedOn w:val="Norml"/>
    <w:rsid w:val="005F4CE7"/>
    <w:pPr>
      <w:spacing w:after="0" w:line="240" w:lineRule="auto"/>
    </w:pPr>
  </w:style>
  <w:style w:type="paragraph" w:customStyle="1" w:styleId="Listaszerbekezds1">
    <w:name w:val="Listaszerű bekezdés1"/>
    <w:basedOn w:val="Norml"/>
    <w:rsid w:val="005F4CE7"/>
    <w:pPr>
      <w:ind w:left="720"/>
      <w:contextualSpacing/>
    </w:pPr>
  </w:style>
  <w:style w:type="paragraph" w:customStyle="1" w:styleId="Idzet1">
    <w:name w:val="Idézet1"/>
    <w:basedOn w:val="Norml"/>
    <w:next w:val="Norml"/>
    <w:link w:val="QuoteChar"/>
    <w:rsid w:val="005F4CE7"/>
    <w:pPr>
      <w:spacing w:before="200" w:after="0"/>
      <w:ind w:left="360" w:right="360"/>
    </w:pPr>
    <w:rPr>
      <w:i/>
      <w:iCs/>
    </w:rPr>
  </w:style>
  <w:style w:type="character" w:customStyle="1" w:styleId="QuoteChar">
    <w:name w:val="Quote Char"/>
    <w:link w:val="Idzet1"/>
    <w:locked/>
    <w:rsid w:val="005F4CE7"/>
    <w:rPr>
      <w:rFonts w:cs="Times New Roman"/>
      <w:i/>
      <w:iCs/>
    </w:rPr>
  </w:style>
  <w:style w:type="paragraph" w:customStyle="1" w:styleId="Kiemeltidzet1">
    <w:name w:val="Kiemelt idézet1"/>
    <w:basedOn w:val="Norml"/>
    <w:next w:val="Norml"/>
    <w:link w:val="IntenseQuoteChar"/>
    <w:rsid w:val="005F4CE7"/>
    <w:pPr>
      <w:pBdr>
        <w:bottom w:val="single" w:sz="4" w:space="1" w:color="auto"/>
      </w:pBdr>
      <w:spacing w:before="200" w:after="280"/>
      <w:ind w:left="1008" w:right="1152"/>
      <w:jc w:val="both"/>
    </w:pPr>
    <w:rPr>
      <w:b/>
      <w:bCs/>
      <w:i/>
      <w:iCs/>
    </w:rPr>
  </w:style>
  <w:style w:type="character" w:customStyle="1" w:styleId="IntenseQuoteChar">
    <w:name w:val="Intense Quote Char"/>
    <w:link w:val="Kiemeltidzet1"/>
    <w:locked/>
    <w:rsid w:val="005F4CE7"/>
    <w:rPr>
      <w:rFonts w:cs="Times New Roman"/>
      <w:b/>
      <w:bCs/>
      <w:i/>
      <w:iCs/>
    </w:rPr>
  </w:style>
  <w:style w:type="character" w:customStyle="1" w:styleId="Finomkiemels1">
    <w:name w:val="Finom kiemelés1"/>
    <w:rsid w:val="005F4CE7"/>
    <w:rPr>
      <w:rFonts w:cs="Times New Roman"/>
      <w:i/>
    </w:rPr>
  </w:style>
  <w:style w:type="character" w:customStyle="1" w:styleId="Erskiemels1">
    <w:name w:val="Erős kiemelés1"/>
    <w:rsid w:val="005F4CE7"/>
    <w:rPr>
      <w:rFonts w:cs="Times New Roman"/>
      <w:b/>
    </w:rPr>
  </w:style>
  <w:style w:type="character" w:customStyle="1" w:styleId="Finomhivatkozs1">
    <w:name w:val="Finom hivatkozás1"/>
    <w:rsid w:val="005F4CE7"/>
    <w:rPr>
      <w:rFonts w:cs="Times New Roman"/>
      <w:smallCaps/>
    </w:rPr>
  </w:style>
  <w:style w:type="character" w:customStyle="1" w:styleId="Ershivatkozs1">
    <w:name w:val="Erős hivatkozás1"/>
    <w:rsid w:val="005F4CE7"/>
    <w:rPr>
      <w:rFonts w:cs="Times New Roman"/>
      <w:smallCaps/>
      <w:spacing w:val="5"/>
      <w:u w:val="single"/>
    </w:rPr>
  </w:style>
  <w:style w:type="character" w:customStyle="1" w:styleId="Knyvcme1">
    <w:name w:val="Könyv címe1"/>
    <w:rsid w:val="005F4CE7"/>
    <w:rPr>
      <w:rFonts w:cs="Times New Roman"/>
      <w:i/>
      <w:smallCaps/>
      <w:spacing w:val="5"/>
    </w:rPr>
  </w:style>
  <w:style w:type="paragraph" w:customStyle="1" w:styleId="Tartalomjegyzkcmsora1">
    <w:name w:val="Tartalomjegyzék címsora1"/>
    <w:basedOn w:val="Cmsor1"/>
    <w:next w:val="Norml"/>
    <w:rsid w:val="005F4CE7"/>
    <w:pPr>
      <w:outlineLvl w:val="9"/>
    </w:pPr>
  </w:style>
  <w:style w:type="paragraph" w:styleId="Szvegtrzs">
    <w:name w:val="Body Text"/>
    <w:basedOn w:val="Norml"/>
    <w:link w:val="SzvegtrzsChar"/>
    <w:rsid w:val="009C1BF8"/>
    <w:pPr>
      <w:spacing w:after="0" w:line="240" w:lineRule="auto"/>
      <w:jc w:val="both"/>
    </w:pPr>
    <w:rPr>
      <w:rFonts w:ascii="Tms Rmn" w:hAnsi="Tms Rmn"/>
      <w:i/>
      <w:sz w:val="24"/>
      <w:szCs w:val="20"/>
      <w:lang w:eastAsia="hu-HU"/>
    </w:rPr>
  </w:style>
  <w:style w:type="character" w:customStyle="1" w:styleId="SzvegtrzsChar">
    <w:name w:val="Szövegtörzs Char"/>
    <w:link w:val="Szvegtrzs"/>
    <w:semiHidden/>
    <w:locked/>
    <w:rsid w:val="009E1794"/>
    <w:rPr>
      <w:rFonts w:cs="Times New Roman"/>
      <w:lang w:val="x-none" w:eastAsia="ar-SA" w:bidi="ar-SA"/>
    </w:rPr>
  </w:style>
  <w:style w:type="paragraph" w:styleId="NormlWeb">
    <w:name w:val="Normal (Web)"/>
    <w:basedOn w:val="Norml"/>
    <w:rsid w:val="00FC1E51"/>
    <w:pPr>
      <w:suppressAutoHyphens/>
      <w:spacing w:before="280" w:after="119" w:line="240" w:lineRule="auto"/>
    </w:pPr>
    <w:rPr>
      <w:rFonts w:ascii="Times New Roman" w:hAnsi="Times New Roman"/>
      <w:sz w:val="24"/>
      <w:szCs w:val="24"/>
      <w:lang w:eastAsia="ar-SA"/>
    </w:rPr>
  </w:style>
  <w:style w:type="character" w:styleId="Hiperhivatkozs">
    <w:name w:val="Hyperlink"/>
    <w:rsid w:val="00FC1E51"/>
    <w:rPr>
      <w:rFonts w:cs="Times New Roman"/>
      <w:color w:val="0000FF"/>
      <w:u w:val="single"/>
    </w:rPr>
  </w:style>
  <w:style w:type="table" w:styleId="Rcsostblzat">
    <w:name w:val="Table Grid"/>
    <w:basedOn w:val="Normltblzat"/>
    <w:rsid w:val="009213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semiHidden/>
    <w:rsid w:val="00921310"/>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921310"/>
    <w:rPr>
      <w:rFonts w:ascii="Tahoma" w:hAnsi="Tahoma" w:cs="Tahoma"/>
      <w:sz w:val="16"/>
      <w:szCs w:val="16"/>
    </w:rPr>
  </w:style>
  <w:style w:type="paragraph" w:customStyle="1" w:styleId="Char1">
    <w:name w:val="Char1"/>
    <w:basedOn w:val="Norml"/>
    <w:rsid w:val="0015384A"/>
    <w:pPr>
      <w:spacing w:after="160" w:line="240" w:lineRule="exact"/>
    </w:pPr>
    <w:rPr>
      <w:rFonts w:ascii="Verdana" w:hAnsi="Verdana"/>
      <w:sz w:val="20"/>
      <w:szCs w:val="20"/>
    </w:rPr>
  </w:style>
  <w:style w:type="paragraph" w:styleId="Lbjegyzetszveg">
    <w:name w:val="footnote text"/>
    <w:basedOn w:val="Norml"/>
    <w:link w:val="LbjegyzetszvegChar"/>
    <w:rsid w:val="0015384A"/>
    <w:pPr>
      <w:spacing w:after="0" w:line="240" w:lineRule="auto"/>
    </w:pPr>
    <w:rPr>
      <w:rFonts w:ascii="Times New Roman" w:hAnsi="Times New Roman"/>
      <w:sz w:val="20"/>
      <w:szCs w:val="20"/>
      <w:lang w:eastAsia="hu-HU"/>
    </w:rPr>
  </w:style>
  <w:style w:type="character" w:customStyle="1" w:styleId="LbjegyzetszvegChar">
    <w:name w:val="Lábjegyzetszöveg Char"/>
    <w:link w:val="Lbjegyzetszveg"/>
    <w:locked/>
    <w:rsid w:val="0015384A"/>
    <w:rPr>
      <w:rFonts w:ascii="Times New Roman" w:hAnsi="Times New Roman" w:cs="Times New Roman"/>
      <w:sz w:val="20"/>
      <w:szCs w:val="20"/>
      <w:lang w:val="hu-HU" w:eastAsia="hu-HU" w:bidi="ar-SA"/>
    </w:rPr>
  </w:style>
  <w:style w:type="character" w:styleId="Lbjegyzet-hivatkozs">
    <w:name w:val="footnote reference"/>
    <w:rsid w:val="0015384A"/>
    <w:rPr>
      <w:rFonts w:cs="Times New Roman"/>
      <w:vertAlign w:val="superscript"/>
    </w:rPr>
  </w:style>
  <w:style w:type="character" w:customStyle="1" w:styleId="section">
    <w:name w:val="section"/>
    <w:rsid w:val="00343F17"/>
    <w:rPr>
      <w:rFonts w:cs="Times New Roman"/>
    </w:rPr>
  </w:style>
  <w:style w:type="character" w:customStyle="1" w:styleId="apple-converted-space">
    <w:name w:val="apple-converted-space"/>
    <w:rsid w:val="00343F17"/>
    <w:rPr>
      <w:rFonts w:cs="Times New Roman"/>
    </w:rPr>
  </w:style>
  <w:style w:type="character" w:customStyle="1" w:styleId="point">
    <w:name w:val="point"/>
    <w:rsid w:val="00343F17"/>
    <w:rPr>
      <w:rFonts w:cs="Times New Roman"/>
    </w:rPr>
  </w:style>
  <w:style w:type="character" w:customStyle="1" w:styleId="para">
    <w:name w:val="para"/>
    <w:rsid w:val="002D4D7A"/>
    <w:rPr>
      <w:rFonts w:cs="Times New Roman"/>
    </w:rPr>
  </w:style>
  <w:style w:type="paragraph" w:styleId="lfej">
    <w:name w:val="header"/>
    <w:basedOn w:val="Norml"/>
    <w:link w:val="lfejChar"/>
    <w:locked/>
    <w:rsid w:val="00223301"/>
    <w:pPr>
      <w:tabs>
        <w:tab w:val="center" w:pos="4536"/>
        <w:tab w:val="right" w:pos="9072"/>
      </w:tabs>
      <w:spacing w:after="0" w:line="240" w:lineRule="auto"/>
    </w:pPr>
    <w:rPr>
      <w:rFonts w:ascii="Times New Roman" w:hAnsi="Times New Roman"/>
      <w:sz w:val="24"/>
      <w:szCs w:val="24"/>
      <w:lang w:eastAsia="hu-HU"/>
    </w:rPr>
  </w:style>
  <w:style w:type="character" w:customStyle="1" w:styleId="lfejChar">
    <w:name w:val="Élőfej Char"/>
    <w:link w:val="lfej"/>
    <w:semiHidden/>
    <w:locked/>
    <w:rsid w:val="00F55D3F"/>
    <w:rPr>
      <w:rFonts w:cs="Times New Roman"/>
      <w:lang w:val="en-US" w:eastAsia="en-US"/>
    </w:rPr>
  </w:style>
  <w:style w:type="paragraph" w:customStyle="1" w:styleId="CharCharCharChar">
    <w:name w:val="Char Char Char Char"/>
    <w:basedOn w:val="Norml"/>
    <w:rsid w:val="009C1BF8"/>
    <w:pPr>
      <w:spacing w:after="160" w:line="240" w:lineRule="exact"/>
    </w:pPr>
    <w:rPr>
      <w:rFonts w:ascii="Verdana" w:hAnsi="Verdana"/>
      <w:sz w:val="20"/>
      <w:szCs w:val="20"/>
    </w:rPr>
  </w:style>
  <w:style w:type="paragraph" w:styleId="Szvegtrzs2">
    <w:name w:val="Body Text 2"/>
    <w:basedOn w:val="Norml"/>
    <w:link w:val="Szvegtrzs2Char"/>
    <w:rsid w:val="00E67892"/>
    <w:pPr>
      <w:spacing w:after="0" w:line="240" w:lineRule="auto"/>
      <w:jc w:val="both"/>
    </w:pPr>
    <w:rPr>
      <w:rFonts w:ascii="Tms Rmn" w:hAnsi="Tms Rmn"/>
      <w:spacing w:val="-5"/>
      <w:sz w:val="24"/>
      <w:szCs w:val="20"/>
      <w:lang w:eastAsia="hu-HU"/>
    </w:rPr>
  </w:style>
  <w:style w:type="character" w:customStyle="1" w:styleId="Szvegtrzs2Char">
    <w:name w:val="Szövegtörzs 2 Char"/>
    <w:link w:val="Szvegtrzs2"/>
    <w:semiHidden/>
    <w:locked/>
    <w:rsid w:val="005829E9"/>
    <w:rPr>
      <w:rFonts w:cs="Times New Roman"/>
      <w:lang w:val="en-US" w:eastAsia="en-US"/>
    </w:rPr>
  </w:style>
  <w:style w:type="paragraph" w:styleId="Szvegtrzs3">
    <w:name w:val="Body Text 3"/>
    <w:basedOn w:val="Norml"/>
    <w:link w:val="Szvegtrzs3Char"/>
    <w:locked/>
    <w:rsid w:val="007147C9"/>
    <w:pPr>
      <w:spacing w:after="120"/>
    </w:pPr>
    <w:rPr>
      <w:sz w:val="16"/>
      <w:szCs w:val="16"/>
    </w:rPr>
  </w:style>
  <w:style w:type="character" w:customStyle="1" w:styleId="Szvegtrzs3Char">
    <w:name w:val="Szövegtörzs 3 Char"/>
    <w:link w:val="Szvegtrzs3"/>
    <w:semiHidden/>
    <w:locked/>
    <w:rPr>
      <w:rFonts w:cs="Times New Roman"/>
      <w:sz w:val="16"/>
      <w:szCs w:val="16"/>
      <w:lang w:val="en-US" w:eastAsia="en-US"/>
    </w:rPr>
  </w:style>
  <w:style w:type="paragraph" w:customStyle="1" w:styleId="Default">
    <w:name w:val="Default"/>
    <w:rsid w:val="00025864"/>
    <w:pPr>
      <w:autoSpaceDE w:val="0"/>
      <w:autoSpaceDN w:val="0"/>
      <w:adjustRightInd w:val="0"/>
    </w:pPr>
    <w:rPr>
      <w:rFonts w:cs="Calibri"/>
      <w:color w:val="000000"/>
      <w:sz w:val="24"/>
      <w:szCs w:val="24"/>
    </w:rPr>
  </w:style>
  <w:style w:type="paragraph" w:customStyle="1" w:styleId="Style2">
    <w:name w:val="Style 2"/>
    <w:uiPriority w:val="99"/>
    <w:rsid w:val="009C1D6D"/>
    <w:pPr>
      <w:widowControl w:val="0"/>
      <w:autoSpaceDE w:val="0"/>
      <w:autoSpaceDN w:val="0"/>
      <w:adjustRightInd w:val="0"/>
    </w:pPr>
    <w:rPr>
      <w:rFonts w:ascii="Times New Roman" w:hAnsi="Times New Roman"/>
      <w:lang w:val="en-US"/>
    </w:rPr>
  </w:style>
  <w:style w:type="paragraph" w:customStyle="1" w:styleId="Szvegtrzsbehzssal31">
    <w:name w:val="Szövegtörzs behúzással 31"/>
    <w:basedOn w:val="Norml"/>
    <w:rsid w:val="0085348E"/>
    <w:pPr>
      <w:overflowPunct w:val="0"/>
      <w:autoSpaceDE w:val="0"/>
      <w:autoSpaceDN w:val="0"/>
      <w:adjustRightInd w:val="0"/>
      <w:spacing w:after="0" w:line="240" w:lineRule="auto"/>
      <w:ind w:left="142" w:hanging="142"/>
      <w:jc w:val="both"/>
      <w:textAlignment w:val="baseline"/>
    </w:pPr>
    <w:rPr>
      <w:rFonts w:ascii="Times New Roman" w:hAnsi="Times New Roman"/>
      <w:sz w:val="20"/>
      <w:szCs w:val="20"/>
      <w:lang w:eastAsia="hu-HU"/>
    </w:rPr>
  </w:style>
  <w:style w:type="paragraph" w:styleId="Szvegtrzsbehzssal2">
    <w:name w:val="Body Text Indent 2"/>
    <w:basedOn w:val="Norml"/>
    <w:link w:val="Szvegtrzsbehzssal2Char"/>
    <w:locked/>
    <w:rsid w:val="0085348E"/>
    <w:pPr>
      <w:snapToGrid w:val="0"/>
      <w:spacing w:after="120" w:line="480" w:lineRule="auto"/>
      <w:ind w:left="283"/>
    </w:pPr>
    <w:rPr>
      <w:rFonts w:ascii="Times New Roman" w:hAnsi="Times New Roman"/>
      <w:bCs/>
      <w:sz w:val="24"/>
      <w:szCs w:val="20"/>
      <w:lang w:eastAsia="hu-HU"/>
    </w:rPr>
  </w:style>
  <w:style w:type="character" w:customStyle="1" w:styleId="Szvegtrzsbehzssal2Char">
    <w:name w:val="Szövegtörzs behúzással 2 Char"/>
    <w:link w:val="Szvegtrzsbehzssal2"/>
    <w:rsid w:val="0085348E"/>
    <w:rPr>
      <w:rFonts w:ascii="Times New Roman" w:hAnsi="Times New Roman"/>
      <w:bCs/>
      <w:sz w:val="24"/>
    </w:rPr>
  </w:style>
  <w:style w:type="paragraph" w:styleId="Listaszerbekezds">
    <w:name w:val="List Paragraph"/>
    <w:basedOn w:val="Norml"/>
    <w:uiPriority w:val="34"/>
    <w:qFormat/>
    <w:rsid w:val="00205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69"/>
          <w:marRight w:val="69"/>
          <w:marTop w:val="42"/>
          <w:marBottom w:val="42"/>
          <w:divBdr>
            <w:top w:val="none" w:sz="0" w:space="0" w:color="auto"/>
            <w:left w:val="none" w:sz="0" w:space="0" w:color="auto"/>
            <w:bottom w:val="none" w:sz="0" w:space="0" w:color="auto"/>
            <w:right w:val="none" w:sz="0" w:space="0" w:color="auto"/>
          </w:divBdr>
        </w:div>
        <w:div w:id="8">
          <w:marLeft w:val="69"/>
          <w:marRight w:val="69"/>
          <w:marTop w:val="42"/>
          <w:marBottom w:val="42"/>
          <w:divBdr>
            <w:top w:val="none" w:sz="0" w:space="0" w:color="auto"/>
            <w:left w:val="none" w:sz="0" w:space="0" w:color="auto"/>
            <w:bottom w:val="none" w:sz="0" w:space="0" w:color="auto"/>
            <w:right w:val="none" w:sz="0" w:space="0" w:color="auto"/>
          </w:divBdr>
        </w:div>
        <w:div w:id="9">
          <w:marLeft w:val="69"/>
          <w:marRight w:val="69"/>
          <w:marTop w:val="42"/>
          <w:marBottom w:val="42"/>
          <w:divBdr>
            <w:top w:val="none" w:sz="0" w:space="0" w:color="auto"/>
            <w:left w:val="none" w:sz="0" w:space="0" w:color="auto"/>
            <w:bottom w:val="none" w:sz="0" w:space="0" w:color="auto"/>
            <w:right w:val="none" w:sz="0" w:space="0" w:color="auto"/>
          </w:divBdr>
        </w:div>
        <w:div w:id="12">
          <w:marLeft w:val="69"/>
          <w:marRight w:val="69"/>
          <w:marTop w:val="42"/>
          <w:marBottom w:val="42"/>
          <w:divBdr>
            <w:top w:val="none" w:sz="0" w:space="0" w:color="auto"/>
            <w:left w:val="none" w:sz="0" w:space="0" w:color="auto"/>
            <w:bottom w:val="none" w:sz="0" w:space="0" w:color="auto"/>
            <w:right w:val="none" w:sz="0" w:space="0" w:color="auto"/>
          </w:divBdr>
        </w:div>
        <w:div w:id="13">
          <w:marLeft w:val="69"/>
          <w:marRight w:val="69"/>
          <w:marTop w:val="42"/>
          <w:marBottom w:val="42"/>
          <w:divBdr>
            <w:top w:val="none" w:sz="0" w:space="0" w:color="auto"/>
            <w:left w:val="none" w:sz="0" w:space="0" w:color="auto"/>
            <w:bottom w:val="none" w:sz="0" w:space="0" w:color="auto"/>
            <w:right w:val="none" w:sz="0" w:space="0" w:color="auto"/>
          </w:divBdr>
        </w:div>
        <w:div w:id="15">
          <w:marLeft w:val="69"/>
          <w:marRight w:val="69"/>
          <w:marTop w:val="42"/>
          <w:marBottom w:val="42"/>
          <w:divBdr>
            <w:top w:val="none" w:sz="0" w:space="0" w:color="auto"/>
            <w:left w:val="none" w:sz="0" w:space="0" w:color="auto"/>
            <w:bottom w:val="none" w:sz="0" w:space="0" w:color="auto"/>
            <w:right w:val="none" w:sz="0" w:space="0" w:color="auto"/>
          </w:divBdr>
        </w:div>
        <w:div w:id="17">
          <w:marLeft w:val="69"/>
          <w:marRight w:val="69"/>
          <w:marTop w:val="42"/>
          <w:marBottom w:val="42"/>
          <w:divBdr>
            <w:top w:val="none" w:sz="0" w:space="0" w:color="auto"/>
            <w:left w:val="none" w:sz="0" w:space="0" w:color="auto"/>
            <w:bottom w:val="none" w:sz="0" w:space="0" w:color="auto"/>
            <w:right w:val="none" w:sz="0" w:space="0" w:color="auto"/>
          </w:divBdr>
        </w:div>
        <w:div w:id="18">
          <w:marLeft w:val="69"/>
          <w:marRight w:val="69"/>
          <w:marTop w:val="42"/>
          <w:marBottom w:val="42"/>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69"/>
          <w:marRight w:val="69"/>
          <w:marTop w:val="42"/>
          <w:marBottom w:val="42"/>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75"/>
          <w:marRight w:val="75"/>
          <w:marTop w:val="45"/>
          <w:marBottom w:val="45"/>
          <w:divBdr>
            <w:top w:val="none" w:sz="0" w:space="0" w:color="auto"/>
            <w:left w:val="none" w:sz="0" w:space="0" w:color="auto"/>
            <w:bottom w:val="none" w:sz="0" w:space="0" w:color="auto"/>
            <w:right w:val="none" w:sz="0" w:space="0" w:color="auto"/>
          </w:divBdr>
        </w:div>
        <w:div w:id="5">
          <w:marLeft w:val="75"/>
          <w:marRight w:val="75"/>
          <w:marTop w:val="45"/>
          <w:marBottom w:val="45"/>
          <w:divBdr>
            <w:top w:val="none" w:sz="0" w:space="0" w:color="auto"/>
            <w:left w:val="none" w:sz="0" w:space="0" w:color="auto"/>
            <w:bottom w:val="none" w:sz="0" w:space="0" w:color="auto"/>
            <w:right w:val="none" w:sz="0" w:space="0" w:color="auto"/>
          </w:divBdr>
        </w:div>
        <w:div w:id="10">
          <w:marLeft w:val="75"/>
          <w:marRight w:val="75"/>
          <w:marTop w:val="45"/>
          <w:marBottom w:val="45"/>
          <w:divBdr>
            <w:top w:val="none" w:sz="0" w:space="0" w:color="auto"/>
            <w:left w:val="none" w:sz="0" w:space="0" w:color="auto"/>
            <w:bottom w:val="none" w:sz="0" w:space="0" w:color="auto"/>
            <w:right w:val="none" w:sz="0" w:space="0" w:color="auto"/>
          </w:divBdr>
        </w:div>
        <w:div w:id="11">
          <w:marLeft w:val="75"/>
          <w:marRight w:val="75"/>
          <w:marTop w:val="45"/>
          <w:marBottom w:val="45"/>
          <w:divBdr>
            <w:top w:val="none" w:sz="0" w:space="0" w:color="auto"/>
            <w:left w:val="none" w:sz="0" w:space="0" w:color="auto"/>
            <w:bottom w:val="none" w:sz="0" w:space="0" w:color="auto"/>
            <w:right w:val="none" w:sz="0" w:space="0" w:color="auto"/>
          </w:divBdr>
        </w:div>
        <w:div w:id="14">
          <w:marLeft w:val="75"/>
          <w:marRight w:val="75"/>
          <w:marTop w:val="45"/>
          <w:marBottom w:val="45"/>
          <w:divBdr>
            <w:top w:val="none" w:sz="0" w:space="0" w:color="auto"/>
            <w:left w:val="none" w:sz="0" w:space="0" w:color="auto"/>
            <w:bottom w:val="none" w:sz="0" w:space="0" w:color="auto"/>
            <w:right w:val="none" w:sz="0" w:space="0" w:color="auto"/>
          </w:divBdr>
        </w:div>
        <w:div w:id="16">
          <w:marLeft w:val="75"/>
          <w:marRight w:val="75"/>
          <w:marTop w:val="45"/>
          <w:marBottom w:val="45"/>
          <w:divBdr>
            <w:top w:val="none" w:sz="0" w:space="0" w:color="auto"/>
            <w:left w:val="none" w:sz="0" w:space="0" w:color="auto"/>
            <w:bottom w:val="none" w:sz="0" w:space="0" w:color="auto"/>
            <w:right w:val="none" w:sz="0" w:space="0" w:color="auto"/>
          </w:divBdr>
        </w:div>
      </w:divsChild>
    </w:div>
    <w:div w:id="582835105">
      <w:bodyDiv w:val="1"/>
      <w:marLeft w:val="0"/>
      <w:marRight w:val="0"/>
      <w:marTop w:val="0"/>
      <w:marBottom w:val="0"/>
      <w:divBdr>
        <w:top w:val="none" w:sz="0" w:space="0" w:color="auto"/>
        <w:left w:val="none" w:sz="0" w:space="0" w:color="auto"/>
        <w:bottom w:val="none" w:sz="0" w:space="0" w:color="auto"/>
        <w:right w:val="none" w:sz="0" w:space="0" w:color="auto"/>
      </w:divBdr>
    </w:div>
    <w:div w:id="631593332">
      <w:bodyDiv w:val="1"/>
      <w:marLeft w:val="0"/>
      <w:marRight w:val="0"/>
      <w:marTop w:val="0"/>
      <w:marBottom w:val="0"/>
      <w:divBdr>
        <w:top w:val="none" w:sz="0" w:space="0" w:color="auto"/>
        <w:left w:val="none" w:sz="0" w:space="0" w:color="auto"/>
        <w:bottom w:val="none" w:sz="0" w:space="0" w:color="auto"/>
        <w:right w:val="none" w:sz="0" w:space="0" w:color="auto"/>
      </w:divBdr>
    </w:div>
    <w:div w:id="660085534">
      <w:bodyDiv w:val="1"/>
      <w:marLeft w:val="0"/>
      <w:marRight w:val="0"/>
      <w:marTop w:val="0"/>
      <w:marBottom w:val="0"/>
      <w:divBdr>
        <w:top w:val="none" w:sz="0" w:space="0" w:color="auto"/>
        <w:left w:val="none" w:sz="0" w:space="0" w:color="auto"/>
        <w:bottom w:val="none" w:sz="0" w:space="0" w:color="auto"/>
        <w:right w:val="none" w:sz="0" w:space="0" w:color="auto"/>
      </w:divBdr>
    </w:div>
    <w:div w:id="719938549">
      <w:bodyDiv w:val="1"/>
      <w:marLeft w:val="0"/>
      <w:marRight w:val="0"/>
      <w:marTop w:val="0"/>
      <w:marBottom w:val="0"/>
      <w:divBdr>
        <w:top w:val="none" w:sz="0" w:space="0" w:color="auto"/>
        <w:left w:val="none" w:sz="0" w:space="0" w:color="auto"/>
        <w:bottom w:val="none" w:sz="0" w:space="0" w:color="auto"/>
        <w:right w:val="none" w:sz="0" w:space="0" w:color="auto"/>
      </w:divBdr>
    </w:div>
    <w:div w:id="824861660">
      <w:bodyDiv w:val="1"/>
      <w:marLeft w:val="0"/>
      <w:marRight w:val="0"/>
      <w:marTop w:val="0"/>
      <w:marBottom w:val="0"/>
      <w:divBdr>
        <w:top w:val="none" w:sz="0" w:space="0" w:color="auto"/>
        <w:left w:val="none" w:sz="0" w:space="0" w:color="auto"/>
        <w:bottom w:val="none" w:sz="0" w:space="0" w:color="auto"/>
        <w:right w:val="none" w:sz="0" w:space="0" w:color="auto"/>
      </w:divBdr>
    </w:div>
    <w:div w:id="1013802269">
      <w:bodyDiv w:val="1"/>
      <w:marLeft w:val="0"/>
      <w:marRight w:val="0"/>
      <w:marTop w:val="0"/>
      <w:marBottom w:val="0"/>
      <w:divBdr>
        <w:top w:val="none" w:sz="0" w:space="0" w:color="auto"/>
        <w:left w:val="none" w:sz="0" w:space="0" w:color="auto"/>
        <w:bottom w:val="none" w:sz="0" w:space="0" w:color="auto"/>
        <w:right w:val="none" w:sz="0" w:space="0" w:color="auto"/>
      </w:divBdr>
    </w:div>
    <w:div w:id="1107820895">
      <w:bodyDiv w:val="1"/>
      <w:marLeft w:val="0"/>
      <w:marRight w:val="0"/>
      <w:marTop w:val="0"/>
      <w:marBottom w:val="0"/>
      <w:divBdr>
        <w:top w:val="none" w:sz="0" w:space="0" w:color="auto"/>
        <w:left w:val="none" w:sz="0" w:space="0" w:color="auto"/>
        <w:bottom w:val="none" w:sz="0" w:space="0" w:color="auto"/>
        <w:right w:val="none" w:sz="0" w:space="0" w:color="auto"/>
      </w:divBdr>
    </w:div>
    <w:div w:id="1243177550">
      <w:bodyDiv w:val="1"/>
      <w:marLeft w:val="0"/>
      <w:marRight w:val="0"/>
      <w:marTop w:val="0"/>
      <w:marBottom w:val="0"/>
      <w:divBdr>
        <w:top w:val="none" w:sz="0" w:space="0" w:color="auto"/>
        <w:left w:val="none" w:sz="0" w:space="0" w:color="auto"/>
        <w:bottom w:val="none" w:sz="0" w:space="0" w:color="auto"/>
        <w:right w:val="none" w:sz="0" w:space="0" w:color="auto"/>
      </w:divBdr>
    </w:div>
    <w:div w:id="1288901095">
      <w:bodyDiv w:val="1"/>
      <w:marLeft w:val="0"/>
      <w:marRight w:val="0"/>
      <w:marTop w:val="0"/>
      <w:marBottom w:val="0"/>
      <w:divBdr>
        <w:top w:val="none" w:sz="0" w:space="0" w:color="auto"/>
        <w:left w:val="none" w:sz="0" w:space="0" w:color="auto"/>
        <w:bottom w:val="none" w:sz="0" w:space="0" w:color="auto"/>
        <w:right w:val="none" w:sz="0" w:space="0" w:color="auto"/>
      </w:divBdr>
    </w:div>
    <w:div w:id="1611737989">
      <w:bodyDiv w:val="1"/>
      <w:marLeft w:val="0"/>
      <w:marRight w:val="0"/>
      <w:marTop w:val="0"/>
      <w:marBottom w:val="0"/>
      <w:divBdr>
        <w:top w:val="none" w:sz="0" w:space="0" w:color="auto"/>
        <w:left w:val="none" w:sz="0" w:space="0" w:color="auto"/>
        <w:bottom w:val="none" w:sz="0" w:space="0" w:color="auto"/>
        <w:right w:val="none" w:sz="0" w:space="0" w:color="auto"/>
      </w:divBdr>
    </w:div>
    <w:div w:id="1767533257">
      <w:bodyDiv w:val="1"/>
      <w:marLeft w:val="0"/>
      <w:marRight w:val="0"/>
      <w:marTop w:val="0"/>
      <w:marBottom w:val="0"/>
      <w:divBdr>
        <w:top w:val="none" w:sz="0" w:space="0" w:color="auto"/>
        <w:left w:val="none" w:sz="0" w:space="0" w:color="auto"/>
        <w:bottom w:val="none" w:sz="0" w:space="0" w:color="auto"/>
        <w:right w:val="none" w:sz="0" w:space="0" w:color="auto"/>
      </w:divBdr>
    </w:div>
    <w:div w:id="1876848956">
      <w:bodyDiv w:val="1"/>
      <w:marLeft w:val="0"/>
      <w:marRight w:val="0"/>
      <w:marTop w:val="0"/>
      <w:marBottom w:val="0"/>
      <w:divBdr>
        <w:top w:val="none" w:sz="0" w:space="0" w:color="auto"/>
        <w:left w:val="none" w:sz="0" w:space="0" w:color="auto"/>
        <w:bottom w:val="none" w:sz="0" w:space="0" w:color="auto"/>
        <w:right w:val="none" w:sz="0" w:space="0" w:color="auto"/>
      </w:divBdr>
    </w:div>
    <w:div w:id="20281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B162-CBB0-4536-9035-08125CB2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1041</Words>
  <Characters>7663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lpstr>
    </vt:vector>
  </TitlesOfParts>
  <Company/>
  <LinksUpToDate>false</LinksUpToDate>
  <CharactersWithSpaces>8687</CharactersWithSpaces>
  <SharedDoc>false</SharedDoc>
  <HLinks>
    <vt:vector size="60" baseType="variant">
      <vt:variant>
        <vt:i4>5374044</vt:i4>
      </vt:variant>
      <vt:variant>
        <vt:i4>27</vt:i4>
      </vt:variant>
      <vt:variant>
        <vt:i4>0</vt:i4>
      </vt:variant>
      <vt:variant>
        <vt:i4>5</vt:i4>
      </vt:variant>
      <vt:variant>
        <vt:lpwstr>https://www.opten.hu/optijus/lawtext/1022082</vt:lpwstr>
      </vt:variant>
      <vt:variant>
        <vt:lpwstr>sid46848</vt:lpwstr>
      </vt:variant>
      <vt:variant>
        <vt:i4>4325403</vt:i4>
      </vt:variant>
      <vt:variant>
        <vt:i4>24</vt:i4>
      </vt:variant>
      <vt:variant>
        <vt:i4>0</vt:i4>
      </vt:variant>
      <vt:variant>
        <vt:i4>5</vt:i4>
      </vt:variant>
      <vt:variant>
        <vt:lpwstr>https://www.opten.hu/optijus/lawtext/175838/tvalid/2016.1.1./tsid/256</vt:lpwstr>
      </vt:variant>
      <vt:variant>
        <vt:lpwstr/>
      </vt:variant>
      <vt:variant>
        <vt:i4>6815843</vt:i4>
      </vt:variant>
      <vt:variant>
        <vt:i4>21</vt:i4>
      </vt:variant>
      <vt:variant>
        <vt:i4>0</vt:i4>
      </vt:variant>
      <vt:variant>
        <vt:i4>5</vt:i4>
      </vt:variant>
      <vt:variant>
        <vt:lpwstr>https://www.opten.hu/optijus/lawtext/175838</vt:lpwstr>
      </vt:variant>
      <vt:variant>
        <vt:lpwstr>sid101888</vt:lpwstr>
      </vt:variant>
      <vt:variant>
        <vt:i4>6553710</vt:i4>
      </vt:variant>
      <vt:variant>
        <vt:i4>18</vt:i4>
      </vt:variant>
      <vt:variant>
        <vt:i4>0</vt:i4>
      </vt:variant>
      <vt:variant>
        <vt:i4>5</vt:i4>
      </vt:variant>
      <vt:variant>
        <vt:lpwstr>https://www.opten.hu/optijus/lawtext/175838</vt:lpwstr>
      </vt:variant>
      <vt:variant>
        <vt:lpwstr>sid107520</vt:lpwstr>
      </vt:variant>
      <vt:variant>
        <vt:i4>7274598</vt:i4>
      </vt:variant>
      <vt:variant>
        <vt:i4>15</vt:i4>
      </vt:variant>
      <vt:variant>
        <vt:i4>0</vt:i4>
      </vt:variant>
      <vt:variant>
        <vt:i4>5</vt:i4>
      </vt:variant>
      <vt:variant>
        <vt:lpwstr>https://www.opten.hu/optijus/lawtext/175838</vt:lpwstr>
      </vt:variant>
      <vt:variant>
        <vt:lpwstr>sid349952</vt:lpwstr>
      </vt:variant>
      <vt:variant>
        <vt:i4>6946923</vt:i4>
      </vt:variant>
      <vt:variant>
        <vt:i4>12</vt:i4>
      </vt:variant>
      <vt:variant>
        <vt:i4>0</vt:i4>
      </vt:variant>
      <vt:variant>
        <vt:i4>5</vt:i4>
      </vt:variant>
      <vt:variant>
        <vt:lpwstr>https://www.opten.hu/optijus/lawtext/175838</vt:lpwstr>
      </vt:variant>
      <vt:variant>
        <vt:lpwstr>sid348416</vt:lpwstr>
      </vt:variant>
      <vt:variant>
        <vt:i4>7209067</vt:i4>
      </vt:variant>
      <vt:variant>
        <vt:i4>9</vt:i4>
      </vt:variant>
      <vt:variant>
        <vt:i4>0</vt:i4>
      </vt:variant>
      <vt:variant>
        <vt:i4>5</vt:i4>
      </vt:variant>
      <vt:variant>
        <vt:lpwstr>https://www.opten.hu/optijus/lawtext/175838</vt:lpwstr>
      </vt:variant>
      <vt:variant>
        <vt:lpwstr>sid349440</vt:lpwstr>
      </vt:variant>
      <vt:variant>
        <vt:i4>6946923</vt:i4>
      </vt:variant>
      <vt:variant>
        <vt:i4>6</vt:i4>
      </vt:variant>
      <vt:variant>
        <vt:i4>0</vt:i4>
      </vt:variant>
      <vt:variant>
        <vt:i4>5</vt:i4>
      </vt:variant>
      <vt:variant>
        <vt:lpwstr>https://www.opten.hu/optijus/lawtext/175838</vt:lpwstr>
      </vt:variant>
      <vt:variant>
        <vt:lpwstr>sid348416</vt:lpwstr>
      </vt:variant>
      <vt:variant>
        <vt:i4>6619242</vt:i4>
      </vt:variant>
      <vt:variant>
        <vt:i4>3</vt:i4>
      </vt:variant>
      <vt:variant>
        <vt:i4>0</vt:i4>
      </vt:variant>
      <vt:variant>
        <vt:i4>5</vt:i4>
      </vt:variant>
      <vt:variant>
        <vt:lpwstr>https://www.opten.hu/optijus/lawtext/175838</vt:lpwstr>
      </vt:variant>
      <vt:variant>
        <vt:lpwstr>sid350464</vt:lpwstr>
      </vt:variant>
      <vt:variant>
        <vt:i4>6946923</vt:i4>
      </vt:variant>
      <vt:variant>
        <vt:i4>0</vt:i4>
      </vt:variant>
      <vt:variant>
        <vt:i4>0</vt:i4>
      </vt:variant>
      <vt:variant>
        <vt:i4>5</vt:i4>
      </vt:variant>
      <vt:variant>
        <vt:lpwstr>https://www.opten.hu/optijus/lawtext/175838</vt:lpwstr>
      </vt:variant>
      <vt:variant>
        <vt:lpwstr>sid108032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Viki</dc:creator>
  <cp:keywords/>
  <dc:description/>
  <cp:lastModifiedBy>Jegyző</cp:lastModifiedBy>
  <cp:revision>3</cp:revision>
  <cp:lastPrinted>2020-02-05T08:50:00Z</cp:lastPrinted>
  <dcterms:created xsi:type="dcterms:W3CDTF">2020-07-03T09:51:00Z</dcterms:created>
  <dcterms:modified xsi:type="dcterms:W3CDTF">2020-07-09T09:43:00Z</dcterms:modified>
</cp:coreProperties>
</file>